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631" w:rsidRPr="00333631" w:rsidRDefault="00333631" w:rsidP="00333631">
      <w:pPr>
        <w:pStyle w:val="a3"/>
        <w:widowControl/>
        <w:shd w:val="clear" w:color="auto" w:fill="FFFFFF"/>
        <w:spacing w:beforeAutospacing="0" w:afterAutospacing="0"/>
        <w:jc w:val="center"/>
        <w:rPr>
          <w:rFonts w:ascii="微软雅黑" w:eastAsia="微软雅黑" w:hAnsi="微软雅黑" w:cs="方正黑体_GBK" w:hint="eastAsia"/>
          <w:b/>
          <w:sz w:val="36"/>
          <w:szCs w:val="36"/>
          <w:shd w:val="clear" w:color="auto" w:fill="FFFFFF"/>
        </w:rPr>
      </w:pPr>
      <w:r w:rsidRPr="00333631">
        <w:rPr>
          <w:rFonts w:ascii="微软雅黑" w:eastAsia="微软雅黑" w:hAnsi="微软雅黑" w:cs="方正黑体_GBK" w:hint="eastAsia"/>
          <w:b/>
          <w:sz w:val="36"/>
          <w:szCs w:val="36"/>
          <w:shd w:val="clear" w:color="auto" w:fill="FFFFFF"/>
        </w:rPr>
        <w:t>铜鼓县卫健委2021年度政府信息公开工作年度报告</w:t>
      </w:r>
    </w:p>
    <w:p w:rsidR="00333631" w:rsidRDefault="00333631" w:rsidP="0009553D">
      <w:pPr>
        <w:pStyle w:val="a3"/>
        <w:widowControl/>
        <w:shd w:val="clear" w:color="auto" w:fill="FFFFFF"/>
        <w:spacing w:beforeAutospacing="0" w:afterAutospacing="0"/>
        <w:ind w:firstLineChars="200" w:firstLine="600"/>
        <w:jc w:val="both"/>
        <w:rPr>
          <w:rFonts w:ascii="微软雅黑" w:eastAsia="微软雅黑" w:hAnsi="微软雅黑" w:cs="方正黑体_GBK" w:hint="eastAsia"/>
          <w:b/>
          <w:sz w:val="30"/>
          <w:szCs w:val="30"/>
          <w:shd w:val="clear" w:color="auto" w:fill="FFFFFF"/>
        </w:rPr>
      </w:pPr>
    </w:p>
    <w:p w:rsidR="008375F7" w:rsidRPr="00664E29" w:rsidRDefault="00784609" w:rsidP="0009553D">
      <w:pPr>
        <w:pStyle w:val="a3"/>
        <w:widowControl/>
        <w:shd w:val="clear" w:color="auto" w:fill="FFFFFF"/>
        <w:spacing w:beforeAutospacing="0" w:afterAutospacing="0"/>
        <w:ind w:firstLineChars="200" w:firstLine="600"/>
        <w:jc w:val="both"/>
        <w:rPr>
          <w:rFonts w:ascii="微软雅黑" w:eastAsia="微软雅黑" w:hAnsi="微软雅黑" w:cs="方正黑体_GBK"/>
          <w:b/>
          <w:sz w:val="30"/>
          <w:szCs w:val="30"/>
          <w:shd w:val="clear" w:color="auto" w:fill="FFFFFF"/>
        </w:rPr>
      </w:pPr>
      <w:r w:rsidRPr="00664E29">
        <w:rPr>
          <w:rFonts w:ascii="微软雅黑" w:eastAsia="微软雅黑" w:hAnsi="微软雅黑" w:cs="方正黑体_GBK" w:hint="eastAsia"/>
          <w:b/>
          <w:sz w:val="30"/>
          <w:szCs w:val="30"/>
          <w:shd w:val="clear" w:color="auto" w:fill="FFFFFF"/>
        </w:rPr>
        <w:t>一、总体情况</w:t>
      </w:r>
    </w:p>
    <w:p w:rsidR="00EE1967" w:rsidRPr="00664E29" w:rsidRDefault="00EE1967" w:rsidP="00857222">
      <w:pPr>
        <w:widowControl/>
        <w:shd w:val="clear" w:color="auto" w:fill="FFFFFF"/>
        <w:ind w:firstLineChars="200" w:firstLine="600"/>
        <w:rPr>
          <w:rFonts w:ascii="微软雅黑" w:eastAsia="微软雅黑" w:hAnsi="微软雅黑" w:cs="宋体"/>
          <w:kern w:val="0"/>
          <w:sz w:val="30"/>
          <w:szCs w:val="30"/>
        </w:rPr>
      </w:pPr>
      <w:r w:rsidRPr="00664E29">
        <w:rPr>
          <w:rFonts w:ascii="微软雅黑" w:eastAsia="微软雅黑" w:hAnsi="微软雅黑" w:cs="宋体" w:hint="eastAsia"/>
          <w:kern w:val="0"/>
          <w:sz w:val="30"/>
          <w:szCs w:val="30"/>
          <w:bdr w:val="none" w:sz="0" w:space="0" w:color="auto" w:frame="1"/>
        </w:rPr>
        <w:t>2021年铜鼓县卫生健康委坚持以习近平新时代中国特色社会主义思想为指导，深入贯彻党的十九大和十九届二中、三中、四中、五中</w:t>
      </w:r>
      <w:r w:rsidR="00AE5882" w:rsidRPr="00664E29">
        <w:rPr>
          <w:rFonts w:ascii="微软雅黑" w:eastAsia="微软雅黑" w:hAnsi="微软雅黑" w:cs="宋体" w:hint="eastAsia"/>
          <w:kern w:val="0"/>
          <w:sz w:val="30"/>
          <w:szCs w:val="30"/>
          <w:bdr w:val="none" w:sz="0" w:space="0" w:color="auto" w:frame="1"/>
        </w:rPr>
        <w:t>、六中</w:t>
      </w:r>
      <w:r w:rsidRPr="00664E29">
        <w:rPr>
          <w:rFonts w:ascii="微软雅黑" w:eastAsia="微软雅黑" w:hAnsi="微软雅黑" w:cs="宋体" w:hint="eastAsia"/>
          <w:kern w:val="0"/>
          <w:sz w:val="30"/>
          <w:szCs w:val="30"/>
          <w:bdr w:val="none" w:sz="0" w:space="0" w:color="auto" w:frame="1"/>
        </w:rPr>
        <w:t>全会精神，严格落实《国务院办公厅印发〈关于全面推进政务公开工作的意见〉实施细则的通知》（国办发〔2016〕80号）和《国务院办公厅关于印发2020年政务公开工作要点的通知》（国办发〔2020〕17号）的要求，紧紧围绕</w:t>
      </w:r>
      <w:r w:rsidR="00AE5882" w:rsidRPr="00664E29">
        <w:rPr>
          <w:rFonts w:ascii="微软雅黑" w:eastAsia="微软雅黑" w:hAnsi="微软雅黑" w:cs="宋体" w:hint="eastAsia"/>
          <w:kern w:val="0"/>
          <w:sz w:val="30"/>
          <w:szCs w:val="30"/>
          <w:bdr w:val="none" w:sz="0" w:space="0" w:color="auto" w:frame="1"/>
        </w:rPr>
        <w:t>县</w:t>
      </w:r>
      <w:r w:rsidRPr="00664E29">
        <w:rPr>
          <w:rFonts w:ascii="微软雅黑" w:eastAsia="微软雅黑" w:hAnsi="微软雅黑" w:cs="宋体" w:hint="eastAsia"/>
          <w:kern w:val="0"/>
          <w:sz w:val="30"/>
          <w:szCs w:val="30"/>
          <w:bdr w:val="none" w:sz="0" w:space="0" w:color="auto" w:frame="1"/>
        </w:rPr>
        <w:t>委、</w:t>
      </w:r>
      <w:r w:rsidR="00AE5882" w:rsidRPr="00664E29">
        <w:rPr>
          <w:rFonts w:ascii="微软雅黑" w:eastAsia="微软雅黑" w:hAnsi="微软雅黑" w:cs="宋体" w:hint="eastAsia"/>
          <w:kern w:val="0"/>
          <w:sz w:val="30"/>
          <w:szCs w:val="30"/>
          <w:bdr w:val="none" w:sz="0" w:space="0" w:color="auto" w:frame="1"/>
        </w:rPr>
        <w:t>县</w:t>
      </w:r>
      <w:r w:rsidRPr="00664E29">
        <w:rPr>
          <w:rFonts w:ascii="微软雅黑" w:eastAsia="微软雅黑" w:hAnsi="微软雅黑" w:cs="宋体" w:hint="eastAsia"/>
          <w:kern w:val="0"/>
          <w:sz w:val="30"/>
          <w:szCs w:val="30"/>
          <w:bdr w:val="none" w:sz="0" w:space="0" w:color="auto" w:frame="1"/>
        </w:rPr>
        <w:t>政府中心工作及社会群众对卫生健康工作的关注关切，着力提升信息公开质量，不断增强信息公开实效。</w:t>
      </w:r>
    </w:p>
    <w:p w:rsidR="00EE1967" w:rsidRPr="00664E29" w:rsidRDefault="00857222" w:rsidP="00857222">
      <w:pPr>
        <w:widowControl/>
        <w:spacing w:line="240" w:lineRule="atLeast"/>
        <w:ind w:firstLineChars="200" w:firstLine="600"/>
        <w:rPr>
          <w:rFonts w:ascii="微软雅黑" w:eastAsia="微软雅黑" w:hAnsi="微软雅黑" w:cs="宋体"/>
          <w:kern w:val="0"/>
          <w:sz w:val="30"/>
          <w:szCs w:val="30"/>
        </w:rPr>
      </w:pPr>
      <w:r w:rsidRPr="00664E29">
        <w:rPr>
          <w:rFonts w:ascii="微软雅黑" w:eastAsia="微软雅黑" w:hAnsi="微软雅黑" w:cs="宋体" w:hint="eastAsia"/>
          <w:kern w:val="0"/>
          <w:sz w:val="30"/>
          <w:szCs w:val="30"/>
          <w:bdr w:val="none" w:sz="0" w:space="0" w:color="auto" w:frame="1"/>
        </w:rPr>
        <w:t>本报告依据《中华人民共和国政府信息公开条例》（国务院令第711号，以下简称新《条例》）和《国务院办公厅政府信息与政务公开办公室关于政府信息公开工作年度报告有关事项的通知》（国办公开办函〔2019〕60号）要求，由铜鼓县卫健委结合有关统计数据编制。全文包括总体情况、主动公开政府信息情况、收到和处理政府信息公开申请情况、政府信息公开行政复议行政诉讼情况、存在的主要问题及改进情况、其他需要报告的事项。</w:t>
      </w:r>
      <w:r w:rsidR="00EE1967" w:rsidRPr="00664E29">
        <w:rPr>
          <w:rFonts w:ascii="微软雅黑" w:eastAsia="微软雅黑" w:hAnsi="微软雅黑" w:cs="宋体" w:hint="eastAsia"/>
          <w:kern w:val="0"/>
          <w:sz w:val="30"/>
          <w:szCs w:val="30"/>
        </w:rPr>
        <w:t>本报告中所列数据的统计期限截止202</w:t>
      </w:r>
      <w:r w:rsidRPr="00664E29">
        <w:rPr>
          <w:rFonts w:ascii="微软雅黑" w:eastAsia="微软雅黑" w:hAnsi="微软雅黑" w:cs="宋体" w:hint="eastAsia"/>
          <w:kern w:val="0"/>
          <w:sz w:val="30"/>
          <w:szCs w:val="30"/>
        </w:rPr>
        <w:t>1</w:t>
      </w:r>
      <w:r w:rsidR="00EE1967" w:rsidRPr="00664E29">
        <w:rPr>
          <w:rFonts w:ascii="微软雅黑" w:eastAsia="微软雅黑" w:hAnsi="微软雅黑" w:cs="宋体" w:hint="eastAsia"/>
          <w:kern w:val="0"/>
          <w:sz w:val="30"/>
          <w:szCs w:val="30"/>
        </w:rPr>
        <w:t>年12月31日。 本报告的电子版可在铜鼓县人民政府网站（http://www.tonggu.gov.cn/）下载。如对本报告有任何疑问，请与铜鼓县卫生健康委员会人秘股联系（地址：铜鼓县城南西路新开小区对面；邮编：336200；电话：</w:t>
      </w:r>
      <w:r w:rsidR="00EE1967" w:rsidRPr="00664E29">
        <w:rPr>
          <w:rFonts w:ascii="微软雅黑" w:eastAsia="微软雅黑" w:hAnsi="微软雅黑" w:cs="宋体" w:hint="eastAsia"/>
          <w:kern w:val="0"/>
          <w:sz w:val="30"/>
          <w:szCs w:val="30"/>
        </w:rPr>
        <w:lastRenderedPageBreak/>
        <w:t>0795-8722649；传真：0795-8722649；电子邮箱：</w:t>
      </w:r>
      <w:hyperlink r:id="rId7" w:history="1">
        <w:r w:rsidR="00EE1967" w:rsidRPr="00664E29">
          <w:rPr>
            <w:rStyle w:val="a6"/>
            <w:rFonts w:ascii="微软雅黑" w:eastAsia="微软雅黑" w:hAnsi="微软雅黑" w:cs="宋体" w:hint="eastAsia"/>
            <w:color w:val="auto"/>
            <w:kern w:val="0"/>
            <w:sz w:val="30"/>
            <w:szCs w:val="30"/>
          </w:rPr>
          <w:t>yctgwsj@163.com</w:t>
        </w:r>
      </w:hyperlink>
      <w:r w:rsidR="00EE1967" w:rsidRPr="00664E29">
        <w:rPr>
          <w:rFonts w:ascii="微软雅黑" w:eastAsia="微软雅黑" w:hAnsi="微软雅黑" w:cs="宋体" w:hint="eastAsia"/>
          <w:kern w:val="0"/>
          <w:sz w:val="30"/>
          <w:szCs w:val="30"/>
        </w:rPr>
        <w:t>）。</w:t>
      </w:r>
    </w:p>
    <w:p w:rsidR="008375F7" w:rsidRPr="00664E29" w:rsidRDefault="00784609">
      <w:pPr>
        <w:pStyle w:val="a3"/>
        <w:widowControl/>
        <w:shd w:val="clear" w:color="auto" w:fill="FFFFFF"/>
        <w:spacing w:beforeAutospacing="0" w:afterAutospacing="0"/>
        <w:ind w:firstLine="420"/>
        <w:jc w:val="both"/>
        <w:rPr>
          <w:rFonts w:ascii="微软雅黑" w:eastAsia="微软雅黑" w:hAnsi="微软雅黑" w:cs="方正仿宋_GBK"/>
          <w:b/>
          <w:sz w:val="32"/>
          <w:szCs w:val="32"/>
        </w:rPr>
      </w:pPr>
      <w:r w:rsidRPr="00664E29">
        <w:rPr>
          <w:rFonts w:ascii="微软雅黑" w:eastAsia="微软雅黑" w:hAnsi="微软雅黑" w:cs="方正仿宋_GBK" w:hint="eastAsia"/>
          <w:b/>
          <w:sz w:val="32"/>
          <w:szCs w:val="32"/>
        </w:rPr>
        <w:t>（一）主动公开情况</w:t>
      </w:r>
      <w:bookmarkStart w:id="0" w:name="_GoBack"/>
      <w:bookmarkEnd w:id="0"/>
    </w:p>
    <w:p w:rsidR="004A362A" w:rsidRPr="00664E29" w:rsidRDefault="004A362A" w:rsidP="004A362A">
      <w:pPr>
        <w:widowControl/>
        <w:shd w:val="clear" w:color="auto" w:fill="FFFFFF"/>
        <w:ind w:firstLineChars="200" w:firstLine="600"/>
        <w:rPr>
          <w:rFonts w:ascii="微软雅黑" w:eastAsia="微软雅黑" w:hAnsi="微软雅黑" w:cs="宋体"/>
          <w:kern w:val="0"/>
          <w:sz w:val="30"/>
          <w:szCs w:val="30"/>
        </w:rPr>
      </w:pPr>
      <w:r w:rsidRPr="00664E29">
        <w:rPr>
          <w:rFonts w:ascii="微软雅黑" w:eastAsia="微软雅黑" w:hAnsi="微软雅黑" w:cs="宋体" w:hint="eastAsia"/>
          <w:kern w:val="0"/>
          <w:sz w:val="30"/>
          <w:szCs w:val="30"/>
          <w:bdr w:val="none" w:sz="0" w:space="0" w:color="auto" w:frame="1"/>
        </w:rPr>
        <w:t>一是做好重大决策公开工作。2021年，针对《</w:t>
      </w:r>
      <w:r w:rsidR="002239FD" w:rsidRPr="00664E29">
        <w:rPr>
          <w:rFonts w:ascii="微软雅黑" w:eastAsia="微软雅黑" w:hAnsi="微软雅黑" w:cs="方正小标宋简体" w:hint="eastAsia"/>
          <w:sz w:val="30"/>
          <w:szCs w:val="30"/>
        </w:rPr>
        <w:t>铜鼓县老龄工作委员会成员单位工作职责</w:t>
      </w:r>
      <w:r w:rsidR="002239FD" w:rsidRPr="00664E29">
        <w:rPr>
          <w:rFonts w:ascii="微软雅黑" w:eastAsia="微软雅黑" w:hAnsi="微软雅黑" w:cs="宋体" w:hint="eastAsia"/>
          <w:kern w:val="0"/>
          <w:sz w:val="30"/>
          <w:szCs w:val="30"/>
          <w:bdr w:val="none" w:sz="0" w:space="0" w:color="auto" w:frame="1"/>
        </w:rPr>
        <w:t>》，通过征求意见函的方式广泛征求相关单位的意见并予以公开</w:t>
      </w:r>
      <w:r w:rsidRPr="00664E29">
        <w:rPr>
          <w:rFonts w:ascii="微软雅黑" w:eastAsia="微软雅黑" w:hAnsi="微软雅黑" w:cs="宋体" w:hint="eastAsia"/>
          <w:kern w:val="0"/>
          <w:sz w:val="30"/>
          <w:szCs w:val="30"/>
          <w:bdr w:val="none" w:sz="0" w:space="0" w:color="auto" w:frame="1"/>
        </w:rPr>
        <w:t>。二是依法依规对卫生健康行政许可、行政处罚、行政强制等行政执法职责、执法依据、执法程序、监督途径和执法结果等信息进行了公开。三是积极回复及处理“你建言我来办”的群众建言，人大建议和政协提案全部办理并及时挂网。四是注重主动公开，2021年，政府信息公开平台公开信息247条。</w:t>
      </w:r>
    </w:p>
    <w:p w:rsidR="008375F7" w:rsidRPr="00664E29" w:rsidRDefault="00784609">
      <w:pPr>
        <w:pStyle w:val="a3"/>
        <w:widowControl/>
        <w:shd w:val="clear" w:color="auto" w:fill="FFFFFF"/>
        <w:spacing w:beforeAutospacing="0" w:afterAutospacing="0"/>
        <w:ind w:firstLine="420"/>
        <w:jc w:val="both"/>
        <w:rPr>
          <w:rFonts w:ascii="微软雅黑" w:eastAsia="微软雅黑" w:hAnsi="微软雅黑" w:cs="方正仿宋_GBK"/>
          <w:b/>
          <w:sz w:val="32"/>
          <w:szCs w:val="32"/>
        </w:rPr>
      </w:pPr>
      <w:r w:rsidRPr="00664E29">
        <w:rPr>
          <w:rFonts w:ascii="微软雅黑" w:eastAsia="微软雅黑" w:hAnsi="微软雅黑" w:cs="方正仿宋_GBK" w:hint="eastAsia"/>
          <w:b/>
          <w:sz w:val="32"/>
          <w:szCs w:val="32"/>
        </w:rPr>
        <w:t>（二）依申请公开情况</w:t>
      </w:r>
    </w:p>
    <w:p w:rsidR="002239FD" w:rsidRPr="00664E29" w:rsidRDefault="002239FD" w:rsidP="002239FD">
      <w:pPr>
        <w:widowControl/>
        <w:shd w:val="clear" w:color="auto" w:fill="FFFFFF"/>
        <w:ind w:firstLineChars="200" w:firstLine="600"/>
        <w:rPr>
          <w:rFonts w:ascii="微软雅黑" w:eastAsia="微软雅黑" w:hAnsi="微软雅黑" w:cs="宋体"/>
          <w:kern w:val="0"/>
          <w:sz w:val="30"/>
          <w:szCs w:val="30"/>
        </w:rPr>
      </w:pPr>
      <w:r w:rsidRPr="00664E29">
        <w:rPr>
          <w:rFonts w:ascii="微软雅黑" w:eastAsia="微软雅黑" w:hAnsi="微软雅黑" w:cs="宋体" w:hint="eastAsia"/>
          <w:kern w:val="0"/>
          <w:sz w:val="30"/>
          <w:szCs w:val="30"/>
          <w:bdr w:val="none" w:sz="0" w:space="0" w:color="auto" w:frame="1"/>
        </w:rPr>
        <w:t>重视依申请公开工作中，进一步完善了依申请公开指南，规范依申请公开工作，协调并做好依申请公开接收、登记、办理、调查、答复等各个环节工作，力求依申请办理的程序化、规范化、标准化。</w:t>
      </w:r>
    </w:p>
    <w:p w:rsidR="008375F7" w:rsidRPr="00664E29" w:rsidRDefault="00784609">
      <w:pPr>
        <w:pStyle w:val="a3"/>
        <w:widowControl/>
        <w:shd w:val="clear" w:color="auto" w:fill="FFFFFF"/>
        <w:spacing w:beforeAutospacing="0" w:afterAutospacing="0"/>
        <w:ind w:firstLine="420"/>
        <w:jc w:val="both"/>
        <w:rPr>
          <w:rFonts w:ascii="微软雅黑" w:eastAsia="微软雅黑" w:hAnsi="微软雅黑" w:cs="方正仿宋_GBK"/>
          <w:b/>
          <w:sz w:val="32"/>
          <w:szCs w:val="32"/>
        </w:rPr>
      </w:pPr>
      <w:r w:rsidRPr="00664E29">
        <w:rPr>
          <w:rFonts w:ascii="微软雅黑" w:eastAsia="微软雅黑" w:hAnsi="微软雅黑" w:cs="方正仿宋_GBK" w:hint="eastAsia"/>
          <w:b/>
          <w:sz w:val="32"/>
          <w:szCs w:val="32"/>
        </w:rPr>
        <w:t>（三）政府信息管理情况</w:t>
      </w:r>
    </w:p>
    <w:p w:rsidR="002239FD" w:rsidRPr="00664E29" w:rsidRDefault="002239FD" w:rsidP="002239FD">
      <w:pPr>
        <w:widowControl/>
        <w:shd w:val="clear" w:color="auto" w:fill="FFFFFF"/>
        <w:ind w:firstLineChars="200" w:firstLine="600"/>
        <w:rPr>
          <w:rFonts w:ascii="微软雅黑" w:eastAsia="微软雅黑" w:hAnsi="微软雅黑" w:cs="宋体"/>
          <w:kern w:val="0"/>
          <w:sz w:val="30"/>
          <w:szCs w:val="30"/>
        </w:rPr>
      </w:pPr>
      <w:r w:rsidRPr="00664E29">
        <w:rPr>
          <w:rFonts w:ascii="微软雅黑" w:eastAsia="微软雅黑" w:hAnsi="微软雅黑" w:cs="宋体" w:hint="eastAsia"/>
          <w:kern w:val="0"/>
          <w:sz w:val="30"/>
          <w:szCs w:val="30"/>
          <w:bdr w:val="none" w:sz="0" w:space="0" w:color="auto" w:frame="1"/>
        </w:rPr>
        <w:t>一是对照法律法规规章和单位“三定”方案，全面梳理委机关依法行使权力和依法承担的公共服务职责，更新完善权责清单并按要求公开。二是及时调整和落实法定主动公开内容和要求，按照国家、省、市、县政务公开的要求，进一步修改完善本级卫生健康领域政务公开标准目录。三是切实增强卫生健康系统舆情意识，落实属地管理、部门负责、谁主管谁负责的原则，进一步建立健全重大</w:t>
      </w:r>
      <w:r w:rsidRPr="00664E29">
        <w:rPr>
          <w:rFonts w:ascii="微软雅黑" w:eastAsia="微软雅黑" w:hAnsi="微软雅黑" w:cs="宋体" w:hint="eastAsia"/>
          <w:kern w:val="0"/>
          <w:sz w:val="30"/>
          <w:szCs w:val="30"/>
          <w:bdr w:val="none" w:sz="0" w:space="0" w:color="auto" w:frame="1"/>
        </w:rPr>
        <w:lastRenderedPageBreak/>
        <w:t>舆情和突发事件舆论引导机制，进一步强化舆情发现、研判、处置、回应工作。</w:t>
      </w:r>
    </w:p>
    <w:p w:rsidR="008375F7" w:rsidRPr="00664E29" w:rsidRDefault="00784609">
      <w:pPr>
        <w:pStyle w:val="a3"/>
        <w:widowControl/>
        <w:shd w:val="clear" w:color="auto" w:fill="FFFFFF"/>
        <w:spacing w:beforeAutospacing="0" w:afterAutospacing="0"/>
        <w:ind w:firstLine="420"/>
        <w:jc w:val="both"/>
        <w:rPr>
          <w:rFonts w:ascii="微软雅黑" w:eastAsia="微软雅黑" w:hAnsi="微软雅黑" w:cs="方正仿宋_GBK"/>
          <w:b/>
          <w:sz w:val="32"/>
          <w:szCs w:val="32"/>
        </w:rPr>
      </w:pPr>
      <w:r w:rsidRPr="00664E29">
        <w:rPr>
          <w:rFonts w:ascii="微软雅黑" w:eastAsia="微软雅黑" w:hAnsi="微软雅黑" w:cs="方正仿宋_GBK" w:hint="eastAsia"/>
          <w:b/>
          <w:sz w:val="32"/>
          <w:szCs w:val="32"/>
        </w:rPr>
        <w:t>（四）政府信息公开平台建设</w:t>
      </w:r>
    </w:p>
    <w:p w:rsidR="002239FD" w:rsidRPr="00664E29" w:rsidRDefault="002239FD" w:rsidP="002239FD">
      <w:pPr>
        <w:widowControl/>
        <w:shd w:val="clear" w:color="auto" w:fill="FFFFFF"/>
        <w:ind w:firstLineChars="200" w:firstLine="600"/>
        <w:rPr>
          <w:rFonts w:ascii="微软雅黑" w:eastAsia="微软雅黑" w:hAnsi="微软雅黑" w:cs="宋体"/>
          <w:kern w:val="0"/>
          <w:sz w:val="30"/>
          <w:szCs w:val="30"/>
        </w:rPr>
      </w:pPr>
      <w:r w:rsidRPr="00664E29">
        <w:rPr>
          <w:rFonts w:ascii="微软雅黑" w:eastAsia="微软雅黑" w:hAnsi="微软雅黑" w:cs="宋体" w:hint="eastAsia"/>
          <w:kern w:val="0"/>
          <w:sz w:val="30"/>
          <w:szCs w:val="30"/>
          <w:bdr w:val="none" w:sz="0" w:space="0" w:color="auto" w:frame="1"/>
        </w:rPr>
        <w:t>一是充分利用委官网和微信公众号抓好卫生健康和疫情防控等方面的信息公开，做到公开透明，提高群众知晓率。加强公共卫生知识普及，做好疫情防控常态化下疫情信息和防控措施发布工作。二是设立热线电话，并通过网络及新媒体向社会发布，确保24小时通畅，及时处置群众反映各类问题信息。</w:t>
      </w:r>
    </w:p>
    <w:p w:rsidR="008375F7" w:rsidRPr="00664E29" w:rsidRDefault="00784609">
      <w:pPr>
        <w:pStyle w:val="a3"/>
        <w:widowControl/>
        <w:shd w:val="clear" w:color="auto" w:fill="FFFFFF"/>
        <w:spacing w:beforeAutospacing="0" w:afterAutospacing="0"/>
        <w:ind w:firstLine="420"/>
        <w:jc w:val="both"/>
        <w:rPr>
          <w:rFonts w:ascii="微软雅黑" w:eastAsia="微软雅黑" w:hAnsi="微软雅黑" w:cs="方正仿宋_GBK"/>
          <w:b/>
          <w:sz w:val="32"/>
          <w:szCs w:val="32"/>
        </w:rPr>
      </w:pPr>
      <w:r w:rsidRPr="00664E29">
        <w:rPr>
          <w:rFonts w:ascii="微软雅黑" w:eastAsia="微软雅黑" w:hAnsi="微软雅黑" w:cs="方正仿宋_GBK" w:hint="eastAsia"/>
          <w:b/>
          <w:sz w:val="32"/>
          <w:szCs w:val="32"/>
        </w:rPr>
        <w:t>（五）监督保障</w:t>
      </w:r>
    </w:p>
    <w:p w:rsidR="008F53CE" w:rsidRPr="00664E29" w:rsidRDefault="008F53CE" w:rsidP="008F53CE">
      <w:pPr>
        <w:widowControl/>
        <w:shd w:val="clear" w:color="auto" w:fill="FFFFFF"/>
        <w:rPr>
          <w:rFonts w:ascii="微软雅黑" w:eastAsia="微软雅黑" w:hAnsi="微软雅黑" w:cs="宋体"/>
          <w:kern w:val="0"/>
          <w:sz w:val="30"/>
          <w:szCs w:val="30"/>
        </w:rPr>
      </w:pPr>
      <w:r w:rsidRPr="00664E29">
        <w:rPr>
          <w:rFonts w:ascii="微软雅黑" w:eastAsia="微软雅黑" w:hAnsi="微软雅黑" w:cs="宋体" w:hint="eastAsia"/>
          <w:kern w:val="0"/>
          <w:sz w:val="24"/>
          <w:bdr w:val="none" w:sz="0" w:space="0" w:color="auto" w:frame="1"/>
        </w:rPr>
        <w:t xml:space="preserve">　　</w:t>
      </w:r>
      <w:r w:rsidRPr="00664E29">
        <w:rPr>
          <w:rFonts w:ascii="微软雅黑" w:eastAsia="微软雅黑" w:hAnsi="微软雅黑" w:cs="宋体" w:hint="eastAsia"/>
          <w:kern w:val="0"/>
          <w:sz w:val="30"/>
          <w:szCs w:val="30"/>
          <w:bdr w:val="none" w:sz="0" w:space="0" w:color="auto" w:frame="1"/>
        </w:rPr>
        <w:t>一是委主要领导高度重视，经常询问并倾听政务公开工作情况，对重要、热点信息做到亲自审阅、亲自签批。明确文字功底强、业务能力强、责任心强的分管领导具体负责，配备年轻、肯学的干部具体管理。二是严格落实政务公开工作“三审三校”制度，完善工作机制，落实层层审核、校验责任制，明确网站各栏目的更新要求，班子成员及分管科室负责人各司其职、各负其责，确保信息公开的及时性与准确性。三是落实信息公开监督检查机制，对不及时公开、不符合要求公开的内容及相关科室实行通报制度，并督促整改。</w:t>
      </w:r>
    </w:p>
    <w:p w:rsidR="008375F7" w:rsidRPr="00664E29" w:rsidRDefault="00784609">
      <w:pPr>
        <w:pStyle w:val="a3"/>
        <w:widowControl/>
        <w:shd w:val="clear" w:color="auto" w:fill="FFFFFF"/>
        <w:spacing w:beforeAutospacing="0" w:afterAutospacing="0"/>
        <w:ind w:firstLine="420"/>
        <w:jc w:val="both"/>
        <w:rPr>
          <w:rFonts w:ascii="微软雅黑" w:eastAsia="微软雅黑" w:hAnsi="微软雅黑" w:cs="方正黑体_GBK"/>
          <w:b/>
          <w:sz w:val="32"/>
          <w:szCs w:val="32"/>
          <w:shd w:val="clear" w:color="auto" w:fill="FFFFFF"/>
        </w:rPr>
      </w:pPr>
      <w:r w:rsidRPr="00664E29">
        <w:rPr>
          <w:rFonts w:ascii="微软雅黑" w:eastAsia="微软雅黑" w:hAnsi="微软雅黑" w:cs="方正黑体_GBK" w:hint="eastAsia"/>
          <w:b/>
          <w:sz w:val="32"/>
          <w:szCs w:val="32"/>
          <w:shd w:val="clear" w:color="auto" w:fill="FFFFFF"/>
        </w:rPr>
        <w:t>二、主动公开政府信息情况</w:t>
      </w:r>
    </w:p>
    <w:tbl>
      <w:tblPr>
        <w:tblW w:w="9740" w:type="dxa"/>
        <w:jc w:val="center"/>
        <w:tblCellMar>
          <w:left w:w="0" w:type="dxa"/>
          <w:right w:w="0" w:type="dxa"/>
        </w:tblCellMar>
        <w:tblLook w:val="04A0"/>
      </w:tblPr>
      <w:tblGrid>
        <w:gridCol w:w="2435"/>
        <w:gridCol w:w="2435"/>
        <w:gridCol w:w="2435"/>
        <w:gridCol w:w="2435"/>
      </w:tblGrid>
      <w:tr w:rsidR="008375F7" w:rsidRPr="00664E29">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left w:w="57" w:type="dxa"/>
              <w:right w:w="57" w:type="dxa"/>
            </w:tcMar>
            <w:vAlign w:val="center"/>
          </w:tcPr>
          <w:p w:rsidR="008375F7" w:rsidRPr="00664E29" w:rsidRDefault="00784609">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第二十条第（一）项</w:t>
            </w:r>
          </w:p>
        </w:tc>
      </w:tr>
      <w:tr w:rsidR="008375F7" w:rsidRPr="00664E29">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8375F7" w:rsidRPr="00664E29" w:rsidRDefault="00784609">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信息内容</w:t>
            </w:r>
          </w:p>
        </w:tc>
        <w:tc>
          <w:tcPr>
            <w:tcW w:w="243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8375F7" w:rsidRPr="00664E29" w:rsidRDefault="00784609">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本年制发件数</w:t>
            </w:r>
          </w:p>
        </w:tc>
        <w:tc>
          <w:tcPr>
            <w:tcW w:w="243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8375F7" w:rsidRPr="00664E29" w:rsidRDefault="00784609">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本年废止件数</w:t>
            </w:r>
          </w:p>
        </w:tc>
        <w:tc>
          <w:tcPr>
            <w:tcW w:w="243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8375F7" w:rsidRPr="00664E29" w:rsidRDefault="00784609">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现行有效件数</w:t>
            </w:r>
          </w:p>
        </w:tc>
      </w:tr>
      <w:tr w:rsidR="008375F7" w:rsidRPr="00664E29" w:rsidTr="00301714">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8375F7" w:rsidRPr="00664E29" w:rsidRDefault="00784609">
            <w:pPr>
              <w:widowControl/>
              <w:jc w:val="left"/>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规章</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8375F7" w:rsidRPr="00664E29" w:rsidRDefault="009672B8" w:rsidP="00301714">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8375F7" w:rsidRPr="00664E29" w:rsidRDefault="009672B8" w:rsidP="00301714">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8375F7" w:rsidRPr="00664E29" w:rsidRDefault="009672B8" w:rsidP="00301714">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r>
      <w:tr w:rsidR="008375F7" w:rsidRPr="00664E29">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8375F7" w:rsidRPr="00664E29" w:rsidRDefault="00784609">
            <w:pPr>
              <w:widowControl/>
              <w:jc w:val="left"/>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行政规范性文件</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8375F7" w:rsidRPr="00664E29" w:rsidRDefault="00B74952" w:rsidP="00B74952">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1</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8375F7" w:rsidRPr="00664E29" w:rsidRDefault="00B74952" w:rsidP="00B74952">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8375F7" w:rsidRPr="00664E29" w:rsidRDefault="00B74952" w:rsidP="00B74952">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1</w:t>
            </w:r>
          </w:p>
        </w:tc>
      </w:tr>
      <w:tr w:rsidR="008375F7" w:rsidRPr="00664E29">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8375F7" w:rsidRPr="00664E29" w:rsidRDefault="00784609">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lastRenderedPageBreak/>
              <w:t>第二十条第（五）项</w:t>
            </w:r>
          </w:p>
        </w:tc>
      </w:tr>
      <w:tr w:rsidR="008375F7" w:rsidRPr="00664E29">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8375F7" w:rsidRPr="00664E29" w:rsidRDefault="00784609">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信息内容</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8375F7" w:rsidRPr="00664E29" w:rsidRDefault="00784609">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本年处理决定数量</w:t>
            </w:r>
          </w:p>
        </w:tc>
      </w:tr>
      <w:tr w:rsidR="008375F7" w:rsidRPr="00664E29">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8375F7" w:rsidRPr="00664E29" w:rsidRDefault="00784609">
            <w:pPr>
              <w:widowControl/>
              <w:jc w:val="left"/>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行政许可</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8375F7" w:rsidRPr="00664E29" w:rsidRDefault="00A548F5" w:rsidP="00C047F1">
            <w:pPr>
              <w:widowControl/>
              <w:jc w:val="center"/>
              <w:rPr>
                <w:rFonts w:ascii="方正仿宋_GBK" w:eastAsia="方正仿宋_GBK" w:hAnsi="方正仿宋_GBK" w:cs="方正仿宋_GBK"/>
                <w:sz w:val="30"/>
                <w:szCs w:val="30"/>
              </w:rPr>
            </w:pPr>
            <w:r>
              <w:rPr>
                <w:rFonts w:ascii="方正仿宋_GBK" w:eastAsia="方正仿宋_GBK" w:hAnsi="方正仿宋_GBK" w:cs="方正仿宋_GBK" w:hint="eastAsia"/>
                <w:kern w:val="0"/>
                <w:sz w:val="30"/>
                <w:szCs w:val="30"/>
              </w:rPr>
              <w:t>36</w:t>
            </w:r>
          </w:p>
        </w:tc>
      </w:tr>
      <w:tr w:rsidR="008375F7" w:rsidRPr="00664E29">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8375F7" w:rsidRPr="00664E29" w:rsidRDefault="00784609">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第二十条第（六）项</w:t>
            </w:r>
          </w:p>
        </w:tc>
      </w:tr>
      <w:tr w:rsidR="008375F7" w:rsidRPr="00664E29">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8375F7" w:rsidRPr="00664E29" w:rsidRDefault="00784609">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信息内容</w:t>
            </w:r>
          </w:p>
        </w:tc>
        <w:tc>
          <w:tcPr>
            <w:tcW w:w="7305" w:type="dxa"/>
            <w:gridSpan w:val="3"/>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8375F7" w:rsidRPr="00664E29" w:rsidRDefault="00784609">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本年处理决定数量</w:t>
            </w:r>
          </w:p>
        </w:tc>
      </w:tr>
      <w:tr w:rsidR="008375F7" w:rsidRPr="00664E29">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8375F7" w:rsidRPr="00664E29" w:rsidRDefault="00784609">
            <w:pPr>
              <w:widowControl/>
              <w:jc w:val="left"/>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行政处罚</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8375F7" w:rsidRPr="00664E29" w:rsidRDefault="00F309C7" w:rsidP="00F309C7">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62</w:t>
            </w:r>
          </w:p>
        </w:tc>
      </w:tr>
      <w:tr w:rsidR="008375F7" w:rsidRPr="00664E29">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8375F7" w:rsidRPr="00664E29" w:rsidRDefault="00784609">
            <w:pPr>
              <w:widowControl/>
              <w:jc w:val="left"/>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行政强制</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8375F7" w:rsidRPr="00664E29" w:rsidRDefault="00F309C7" w:rsidP="00F309C7">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r>
      <w:tr w:rsidR="008375F7" w:rsidRPr="00664E29">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8375F7" w:rsidRPr="00664E29" w:rsidRDefault="00784609">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第二十条第（八）项</w:t>
            </w:r>
          </w:p>
        </w:tc>
      </w:tr>
      <w:tr w:rsidR="008375F7" w:rsidRPr="00664E29">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8375F7" w:rsidRPr="00664E29" w:rsidRDefault="00784609">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信息内容</w:t>
            </w:r>
          </w:p>
        </w:tc>
        <w:tc>
          <w:tcPr>
            <w:tcW w:w="7305" w:type="dxa"/>
            <w:gridSpan w:val="3"/>
            <w:tcBorders>
              <w:top w:val="nil"/>
              <w:left w:val="nil"/>
              <w:bottom w:val="single" w:sz="8" w:space="0" w:color="auto"/>
              <w:right w:val="single" w:sz="8" w:space="0" w:color="000000"/>
            </w:tcBorders>
            <w:shd w:val="clear" w:color="auto" w:fill="auto"/>
            <w:tcMar>
              <w:left w:w="57" w:type="dxa"/>
              <w:right w:w="57" w:type="dxa"/>
            </w:tcMar>
            <w:vAlign w:val="center"/>
          </w:tcPr>
          <w:p w:rsidR="008375F7" w:rsidRPr="00664E29" w:rsidRDefault="00784609">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本年收费金额（单位：万元）</w:t>
            </w:r>
          </w:p>
        </w:tc>
      </w:tr>
      <w:tr w:rsidR="008375F7" w:rsidRPr="00664E29">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8375F7" w:rsidRPr="00664E29" w:rsidRDefault="00784609">
            <w:pPr>
              <w:widowControl/>
              <w:jc w:val="left"/>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行政事业性收费</w:t>
            </w:r>
          </w:p>
        </w:tc>
        <w:tc>
          <w:tcPr>
            <w:tcW w:w="7305" w:type="dxa"/>
            <w:gridSpan w:val="3"/>
            <w:tcBorders>
              <w:top w:val="nil"/>
              <w:left w:val="nil"/>
              <w:bottom w:val="single" w:sz="8" w:space="0" w:color="auto"/>
              <w:right w:val="single" w:sz="8" w:space="0" w:color="000000"/>
            </w:tcBorders>
            <w:shd w:val="clear" w:color="auto" w:fill="auto"/>
            <w:tcMar>
              <w:left w:w="57" w:type="dxa"/>
              <w:right w:w="57" w:type="dxa"/>
            </w:tcMar>
            <w:vAlign w:val="center"/>
          </w:tcPr>
          <w:p w:rsidR="008375F7" w:rsidRPr="00664E29" w:rsidRDefault="00301714" w:rsidP="00301714">
            <w:pPr>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sz w:val="30"/>
                <w:szCs w:val="30"/>
              </w:rPr>
              <w:t>0</w:t>
            </w:r>
          </w:p>
        </w:tc>
      </w:tr>
    </w:tbl>
    <w:p w:rsidR="008375F7" w:rsidRPr="00664E29" w:rsidRDefault="00784609">
      <w:pPr>
        <w:pStyle w:val="a3"/>
        <w:widowControl/>
        <w:shd w:val="clear" w:color="auto" w:fill="FFFFFF"/>
        <w:spacing w:beforeAutospacing="0" w:afterAutospacing="0"/>
        <w:ind w:firstLine="420"/>
        <w:jc w:val="both"/>
        <w:rPr>
          <w:rFonts w:ascii="微软雅黑" w:eastAsia="微软雅黑" w:hAnsi="微软雅黑" w:cs="方正黑体_GBK"/>
          <w:b/>
          <w:sz w:val="32"/>
          <w:szCs w:val="32"/>
          <w:shd w:val="clear" w:color="auto" w:fill="FFFFFF"/>
        </w:rPr>
      </w:pPr>
      <w:r w:rsidRPr="00664E29">
        <w:rPr>
          <w:rFonts w:ascii="微软雅黑" w:eastAsia="微软雅黑" w:hAnsi="微软雅黑" w:cs="方正黑体_GBK" w:hint="eastAsia"/>
          <w:b/>
          <w:sz w:val="32"/>
          <w:szCs w:val="32"/>
          <w:shd w:val="clear" w:color="auto" w:fill="FFFFFF"/>
        </w:rPr>
        <w:t>三、收到和处理政府信息公开申请情况</w:t>
      </w: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tblPr>
      <w:tblGrid>
        <w:gridCol w:w="778"/>
        <w:gridCol w:w="1014"/>
        <w:gridCol w:w="3154"/>
        <w:gridCol w:w="686"/>
        <w:gridCol w:w="686"/>
        <w:gridCol w:w="686"/>
        <w:gridCol w:w="686"/>
        <w:gridCol w:w="686"/>
        <w:gridCol w:w="686"/>
        <w:gridCol w:w="686"/>
      </w:tblGrid>
      <w:tr w:rsidR="008375F7" w:rsidRPr="00664E29" w:rsidTr="00C409B5">
        <w:trPr>
          <w:jc w:val="center"/>
        </w:trPr>
        <w:tc>
          <w:tcPr>
            <w:tcW w:w="4946" w:type="dxa"/>
            <w:gridSpan w:val="3"/>
            <w:vMerge w:val="restart"/>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8375F7" w:rsidRPr="00664E29" w:rsidRDefault="00784609">
            <w:pPr>
              <w:widowControl/>
              <w:jc w:val="left"/>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（本列数据的勾稽关系为：第一项加第二项之和，等于第三项加第四项之和）</w:t>
            </w:r>
          </w:p>
        </w:tc>
        <w:tc>
          <w:tcPr>
            <w:tcW w:w="4802" w:type="dxa"/>
            <w:gridSpan w:val="7"/>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8375F7" w:rsidRPr="00664E29" w:rsidRDefault="00784609">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申请人情况</w:t>
            </w:r>
          </w:p>
        </w:tc>
      </w:tr>
      <w:tr w:rsidR="008375F7" w:rsidRPr="00664E29" w:rsidTr="00C409B5">
        <w:trPr>
          <w:jc w:val="center"/>
        </w:trPr>
        <w:tc>
          <w:tcPr>
            <w:tcW w:w="4946" w:type="dxa"/>
            <w:gridSpan w:val="3"/>
            <w:vMerge/>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8375F7" w:rsidRPr="00664E29" w:rsidRDefault="008375F7">
            <w:pPr>
              <w:rPr>
                <w:rFonts w:ascii="方正仿宋_GBK" w:eastAsia="方正仿宋_GBK" w:hAnsi="方正仿宋_GBK" w:cs="方正仿宋_GBK"/>
                <w:sz w:val="30"/>
                <w:szCs w:val="30"/>
              </w:rPr>
            </w:pPr>
          </w:p>
        </w:tc>
        <w:tc>
          <w:tcPr>
            <w:tcW w:w="686" w:type="dxa"/>
            <w:vMerge w:val="restart"/>
            <w:tcBorders>
              <w:top w:val="nil"/>
              <w:left w:val="nil"/>
              <w:bottom w:val="single" w:sz="8" w:space="0" w:color="auto"/>
              <w:right w:val="single" w:sz="8" w:space="0" w:color="auto"/>
            </w:tcBorders>
            <w:shd w:val="clear" w:color="auto" w:fill="auto"/>
            <w:tcMar>
              <w:left w:w="57" w:type="dxa"/>
              <w:right w:w="57" w:type="dxa"/>
            </w:tcMar>
            <w:vAlign w:val="center"/>
          </w:tcPr>
          <w:p w:rsidR="008375F7" w:rsidRPr="00664E29" w:rsidRDefault="00784609">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自然人</w:t>
            </w:r>
          </w:p>
        </w:tc>
        <w:tc>
          <w:tcPr>
            <w:tcW w:w="3430" w:type="dxa"/>
            <w:gridSpan w:val="5"/>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8375F7" w:rsidRPr="00664E29" w:rsidRDefault="00784609">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法人或其他组织</w:t>
            </w:r>
          </w:p>
        </w:tc>
        <w:tc>
          <w:tcPr>
            <w:tcW w:w="686" w:type="dxa"/>
            <w:vMerge w:val="restart"/>
            <w:tcBorders>
              <w:top w:val="single" w:sz="8" w:space="0" w:color="auto"/>
              <w:left w:val="nil"/>
              <w:bottom w:val="outset" w:sz="8" w:space="0" w:color="auto"/>
              <w:right w:val="single" w:sz="8" w:space="0" w:color="auto"/>
            </w:tcBorders>
            <w:shd w:val="clear" w:color="auto" w:fill="auto"/>
            <w:tcMar>
              <w:left w:w="57" w:type="dxa"/>
              <w:right w:w="57" w:type="dxa"/>
            </w:tcMar>
            <w:vAlign w:val="center"/>
          </w:tcPr>
          <w:p w:rsidR="008375F7" w:rsidRPr="00664E29" w:rsidRDefault="00784609">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总计</w:t>
            </w:r>
          </w:p>
        </w:tc>
      </w:tr>
      <w:tr w:rsidR="008375F7" w:rsidRPr="00664E29" w:rsidTr="00C409B5">
        <w:trPr>
          <w:jc w:val="center"/>
        </w:trPr>
        <w:tc>
          <w:tcPr>
            <w:tcW w:w="4946" w:type="dxa"/>
            <w:gridSpan w:val="3"/>
            <w:vMerge/>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8375F7" w:rsidRPr="00664E29" w:rsidRDefault="008375F7">
            <w:pPr>
              <w:rPr>
                <w:rFonts w:ascii="方正仿宋_GBK" w:eastAsia="方正仿宋_GBK" w:hAnsi="方正仿宋_GBK" w:cs="方正仿宋_GBK"/>
                <w:sz w:val="30"/>
                <w:szCs w:val="30"/>
              </w:rPr>
            </w:pPr>
          </w:p>
        </w:tc>
        <w:tc>
          <w:tcPr>
            <w:tcW w:w="686" w:type="dxa"/>
            <w:vMerge/>
            <w:tcBorders>
              <w:top w:val="nil"/>
              <w:left w:val="nil"/>
              <w:bottom w:val="single" w:sz="8" w:space="0" w:color="auto"/>
              <w:right w:val="single" w:sz="8" w:space="0" w:color="auto"/>
            </w:tcBorders>
            <w:shd w:val="clear" w:color="auto" w:fill="auto"/>
            <w:tcMar>
              <w:left w:w="57" w:type="dxa"/>
              <w:right w:w="57" w:type="dxa"/>
            </w:tcMar>
            <w:vAlign w:val="center"/>
          </w:tcPr>
          <w:p w:rsidR="008375F7" w:rsidRPr="00664E29" w:rsidRDefault="008375F7">
            <w:pPr>
              <w:rPr>
                <w:rFonts w:ascii="方正仿宋_GBK" w:eastAsia="方正仿宋_GBK" w:hAnsi="方正仿宋_GBK" w:cs="方正仿宋_GBK"/>
                <w:sz w:val="30"/>
                <w:szCs w:val="30"/>
              </w:rPr>
            </w:pP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8375F7" w:rsidRPr="00664E29" w:rsidRDefault="00784609">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商业</w:t>
            </w:r>
          </w:p>
          <w:p w:rsidR="008375F7" w:rsidRPr="00664E29" w:rsidRDefault="00784609">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企业</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8375F7" w:rsidRPr="00664E29" w:rsidRDefault="00784609">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科研</w:t>
            </w:r>
          </w:p>
          <w:p w:rsidR="008375F7" w:rsidRPr="00664E29" w:rsidRDefault="00784609">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机构</w:t>
            </w:r>
          </w:p>
        </w:tc>
        <w:tc>
          <w:tcPr>
            <w:tcW w:w="68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8375F7" w:rsidRPr="00664E29" w:rsidRDefault="00784609">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社会公益组织</w:t>
            </w:r>
          </w:p>
        </w:tc>
        <w:tc>
          <w:tcPr>
            <w:tcW w:w="68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8375F7" w:rsidRPr="00664E29" w:rsidRDefault="00784609">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法律服务机构</w:t>
            </w:r>
          </w:p>
        </w:tc>
        <w:tc>
          <w:tcPr>
            <w:tcW w:w="68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8375F7" w:rsidRPr="00664E29" w:rsidRDefault="00784609">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其他</w:t>
            </w:r>
          </w:p>
        </w:tc>
        <w:tc>
          <w:tcPr>
            <w:tcW w:w="686" w:type="dxa"/>
            <w:vMerge/>
            <w:tcBorders>
              <w:top w:val="single" w:sz="8" w:space="0" w:color="auto"/>
              <w:left w:val="nil"/>
              <w:bottom w:val="outset" w:sz="8" w:space="0" w:color="auto"/>
              <w:right w:val="single" w:sz="8" w:space="0" w:color="auto"/>
            </w:tcBorders>
            <w:shd w:val="clear" w:color="auto" w:fill="auto"/>
            <w:tcMar>
              <w:left w:w="57" w:type="dxa"/>
              <w:right w:w="57" w:type="dxa"/>
            </w:tcMar>
            <w:vAlign w:val="center"/>
          </w:tcPr>
          <w:p w:rsidR="008375F7" w:rsidRPr="00664E29" w:rsidRDefault="008375F7">
            <w:pPr>
              <w:rPr>
                <w:rFonts w:ascii="方正仿宋_GBK" w:eastAsia="方正仿宋_GBK" w:hAnsi="方正仿宋_GBK" w:cs="方正仿宋_GBK"/>
                <w:sz w:val="30"/>
                <w:szCs w:val="30"/>
              </w:rPr>
            </w:pPr>
          </w:p>
        </w:tc>
      </w:tr>
      <w:tr w:rsidR="008375F7" w:rsidRPr="00664E29" w:rsidTr="00C409B5">
        <w:trPr>
          <w:jc w:val="center"/>
        </w:trPr>
        <w:tc>
          <w:tcPr>
            <w:tcW w:w="4946"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8375F7" w:rsidRPr="00664E29" w:rsidRDefault="00784609">
            <w:pPr>
              <w:widowControl/>
              <w:jc w:val="left"/>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一、本年新收政府信息公开申请数量</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8375F7" w:rsidRPr="00664E29" w:rsidRDefault="00784609">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 </w:t>
            </w:r>
            <w:r w:rsidR="00C409B5"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8375F7" w:rsidRPr="00664E29" w:rsidRDefault="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r w:rsidR="00784609" w:rsidRPr="00664E29">
              <w:rPr>
                <w:rFonts w:ascii="方正仿宋_GBK" w:eastAsia="方正仿宋_GBK" w:hAnsi="方正仿宋_GBK" w:cs="方正仿宋_GBK" w:hint="eastAsia"/>
                <w:kern w:val="0"/>
                <w:sz w:val="30"/>
                <w:szCs w:val="30"/>
              </w:rPr>
              <w:t> </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8375F7" w:rsidRPr="00664E29" w:rsidRDefault="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r w:rsidR="00784609" w:rsidRPr="00664E29">
              <w:rPr>
                <w:rFonts w:ascii="方正仿宋_GBK" w:eastAsia="方正仿宋_GBK" w:hAnsi="方正仿宋_GBK" w:cs="方正仿宋_GBK" w:hint="eastAsia"/>
                <w:kern w:val="0"/>
                <w:sz w:val="30"/>
                <w:szCs w:val="30"/>
              </w:rPr>
              <w:t> </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8375F7" w:rsidRPr="00664E29" w:rsidRDefault="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r w:rsidR="00784609" w:rsidRPr="00664E29">
              <w:rPr>
                <w:rFonts w:ascii="方正仿宋_GBK" w:eastAsia="方正仿宋_GBK" w:hAnsi="方正仿宋_GBK" w:cs="方正仿宋_GBK" w:hint="eastAsia"/>
                <w:kern w:val="0"/>
                <w:sz w:val="30"/>
                <w:szCs w:val="30"/>
              </w:rPr>
              <w:t> </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8375F7" w:rsidRPr="00664E29" w:rsidRDefault="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r w:rsidR="00784609" w:rsidRPr="00664E29">
              <w:rPr>
                <w:rFonts w:ascii="方正仿宋_GBK" w:eastAsia="方正仿宋_GBK" w:hAnsi="方正仿宋_GBK" w:cs="方正仿宋_GBK" w:hint="eastAsia"/>
                <w:kern w:val="0"/>
                <w:sz w:val="30"/>
                <w:szCs w:val="30"/>
              </w:rPr>
              <w:t> </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8375F7" w:rsidRPr="00664E29" w:rsidRDefault="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r w:rsidR="00784609" w:rsidRPr="00664E29">
              <w:rPr>
                <w:rFonts w:ascii="方正仿宋_GBK" w:eastAsia="方正仿宋_GBK" w:hAnsi="方正仿宋_GBK" w:cs="方正仿宋_GBK" w:hint="eastAsia"/>
                <w:kern w:val="0"/>
                <w:sz w:val="30"/>
                <w:szCs w:val="30"/>
              </w:rPr>
              <w:t> </w:t>
            </w:r>
          </w:p>
        </w:tc>
        <w:tc>
          <w:tcPr>
            <w:tcW w:w="686" w:type="dxa"/>
            <w:tcBorders>
              <w:top w:val="nil"/>
              <w:left w:val="nil"/>
              <w:bottom w:val="single" w:sz="8" w:space="0" w:color="auto"/>
              <w:right w:val="single" w:sz="8" w:space="0" w:color="auto"/>
            </w:tcBorders>
            <w:shd w:val="clear" w:color="auto" w:fill="auto"/>
            <w:tcMar>
              <w:left w:w="57" w:type="dxa"/>
              <w:right w:w="57" w:type="dxa"/>
            </w:tcMar>
          </w:tcPr>
          <w:p w:rsidR="008375F7" w:rsidRPr="00664E29" w:rsidRDefault="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r w:rsidR="00784609" w:rsidRPr="00664E29">
              <w:rPr>
                <w:rFonts w:ascii="方正仿宋_GBK" w:eastAsia="方正仿宋_GBK" w:hAnsi="方正仿宋_GBK" w:cs="方正仿宋_GBK" w:hint="eastAsia"/>
                <w:kern w:val="0"/>
                <w:sz w:val="30"/>
                <w:szCs w:val="30"/>
              </w:rPr>
              <w:t> </w:t>
            </w:r>
          </w:p>
        </w:tc>
      </w:tr>
      <w:tr w:rsidR="00C409B5" w:rsidRPr="00664E29" w:rsidTr="00C409B5">
        <w:trPr>
          <w:jc w:val="center"/>
        </w:trPr>
        <w:tc>
          <w:tcPr>
            <w:tcW w:w="4946"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C409B5" w:rsidRPr="00664E29" w:rsidRDefault="00C409B5">
            <w:pPr>
              <w:widowControl/>
              <w:jc w:val="left"/>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二、上年结转政府信息公开申请数量</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 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0 </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0 </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0 </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0 </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0 </w:t>
            </w:r>
          </w:p>
        </w:tc>
        <w:tc>
          <w:tcPr>
            <w:tcW w:w="686" w:type="dxa"/>
            <w:tcBorders>
              <w:top w:val="nil"/>
              <w:left w:val="nil"/>
              <w:bottom w:val="single" w:sz="8" w:space="0" w:color="auto"/>
              <w:right w:val="single" w:sz="8" w:space="0" w:color="auto"/>
            </w:tcBorders>
            <w:shd w:val="clear" w:color="auto" w:fill="auto"/>
            <w:tcMar>
              <w:left w:w="57" w:type="dxa"/>
              <w:right w:w="57" w:type="dxa"/>
            </w:tcMa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0 </w:t>
            </w:r>
          </w:p>
        </w:tc>
      </w:tr>
      <w:tr w:rsidR="00C409B5" w:rsidRPr="00664E29" w:rsidTr="00C409B5">
        <w:trPr>
          <w:jc w:val="center"/>
        </w:trPr>
        <w:tc>
          <w:tcPr>
            <w:tcW w:w="778" w:type="dxa"/>
            <w:vMerge w:val="restart"/>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C409B5" w:rsidRPr="00664E29" w:rsidRDefault="00C409B5">
            <w:pPr>
              <w:widowControl/>
              <w:jc w:val="left"/>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lastRenderedPageBreak/>
              <w:t>三、本年度办理结果</w:t>
            </w:r>
          </w:p>
        </w:tc>
        <w:tc>
          <w:tcPr>
            <w:tcW w:w="4168"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pPr>
              <w:widowControl/>
              <w:jc w:val="left"/>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（一）予以公开</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 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0 </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0 </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0 </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0 </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0 </w:t>
            </w:r>
          </w:p>
        </w:tc>
        <w:tc>
          <w:tcPr>
            <w:tcW w:w="686" w:type="dxa"/>
            <w:tcBorders>
              <w:top w:val="single" w:sz="8" w:space="0" w:color="auto"/>
              <w:left w:val="nil"/>
              <w:bottom w:val="single" w:sz="8" w:space="0" w:color="auto"/>
              <w:right w:val="single" w:sz="8" w:space="0" w:color="auto"/>
            </w:tcBorders>
            <w:shd w:val="clear" w:color="auto" w:fill="auto"/>
            <w:tcMar>
              <w:left w:w="57" w:type="dxa"/>
              <w:right w:w="57" w:type="dxa"/>
            </w:tcMa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0 </w:t>
            </w:r>
          </w:p>
        </w:tc>
      </w:tr>
      <w:tr w:rsidR="00C409B5" w:rsidRPr="00664E29" w:rsidTr="00C409B5">
        <w:trPr>
          <w:jc w:val="center"/>
        </w:trPr>
        <w:tc>
          <w:tcPr>
            <w:tcW w:w="77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C409B5" w:rsidRPr="00664E29" w:rsidRDefault="00C409B5">
            <w:pPr>
              <w:rPr>
                <w:rFonts w:ascii="方正仿宋_GBK" w:eastAsia="方正仿宋_GBK" w:hAnsi="方正仿宋_GBK" w:cs="方正仿宋_GBK"/>
                <w:sz w:val="30"/>
                <w:szCs w:val="30"/>
              </w:rPr>
            </w:pPr>
          </w:p>
        </w:tc>
        <w:tc>
          <w:tcPr>
            <w:tcW w:w="4168"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pPr>
              <w:widowControl/>
              <w:jc w:val="left"/>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（二）部分公开（区分处理的，只计这一情形，不计其他情形）</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r>
      <w:tr w:rsidR="00C409B5" w:rsidRPr="00664E29" w:rsidTr="00C409B5">
        <w:trPr>
          <w:jc w:val="center"/>
        </w:trPr>
        <w:tc>
          <w:tcPr>
            <w:tcW w:w="77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C409B5" w:rsidRPr="00664E29" w:rsidRDefault="00C409B5">
            <w:pPr>
              <w:rPr>
                <w:rFonts w:ascii="方正仿宋_GBK" w:eastAsia="方正仿宋_GBK" w:hAnsi="方正仿宋_GBK" w:cs="方正仿宋_GBK"/>
                <w:sz w:val="30"/>
                <w:szCs w:val="30"/>
              </w:rPr>
            </w:pPr>
          </w:p>
        </w:tc>
        <w:tc>
          <w:tcPr>
            <w:tcW w:w="1014"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C409B5" w:rsidRPr="00664E29" w:rsidRDefault="00C409B5">
            <w:pPr>
              <w:widowControl/>
              <w:jc w:val="left"/>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（三）不予公开</w:t>
            </w:r>
          </w:p>
        </w:tc>
        <w:tc>
          <w:tcPr>
            <w:tcW w:w="3154" w:type="dxa"/>
            <w:tcBorders>
              <w:top w:val="nil"/>
              <w:left w:val="nil"/>
              <w:bottom w:val="single" w:sz="8" w:space="0" w:color="auto"/>
              <w:right w:val="single" w:sz="8" w:space="0" w:color="auto"/>
            </w:tcBorders>
            <w:shd w:val="clear" w:color="auto" w:fill="auto"/>
            <w:tcMar>
              <w:left w:w="57" w:type="dxa"/>
              <w:right w:w="57" w:type="dxa"/>
            </w:tcMar>
          </w:tcPr>
          <w:p w:rsidR="00C409B5" w:rsidRPr="00664E29" w:rsidRDefault="00C409B5">
            <w:pPr>
              <w:widowControl/>
              <w:jc w:val="left"/>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1.属于国家秘密</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r>
      <w:tr w:rsidR="00C409B5" w:rsidRPr="00664E29" w:rsidTr="00C409B5">
        <w:trPr>
          <w:jc w:val="center"/>
        </w:trPr>
        <w:tc>
          <w:tcPr>
            <w:tcW w:w="77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C409B5" w:rsidRPr="00664E29" w:rsidRDefault="00C409B5">
            <w:pPr>
              <w:rPr>
                <w:rFonts w:ascii="方正仿宋_GBK" w:eastAsia="方正仿宋_GBK" w:hAnsi="方正仿宋_GBK" w:cs="方正仿宋_GBK"/>
                <w:sz w:val="30"/>
                <w:szCs w:val="30"/>
              </w:rPr>
            </w:pPr>
          </w:p>
        </w:tc>
        <w:tc>
          <w:tcPr>
            <w:tcW w:w="1014" w:type="dxa"/>
            <w:vMerge/>
            <w:tcBorders>
              <w:top w:val="nil"/>
              <w:left w:val="nil"/>
              <w:bottom w:val="outset" w:sz="8" w:space="0" w:color="auto"/>
              <w:right w:val="single" w:sz="8" w:space="0" w:color="auto"/>
            </w:tcBorders>
            <w:shd w:val="clear" w:color="auto" w:fill="auto"/>
            <w:tcMar>
              <w:left w:w="57" w:type="dxa"/>
              <w:right w:w="57" w:type="dxa"/>
            </w:tcMar>
            <w:vAlign w:val="center"/>
          </w:tcPr>
          <w:p w:rsidR="00C409B5" w:rsidRPr="00664E29" w:rsidRDefault="00C409B5">
            <w:pPr>
              <w:rPr>
                <w:rFonts w:ascii="方正仿宋_GBK" w:eastAsia="方正仿宋_GBK" w:hAnsi="方正仿宋_GBK" w:cs="方正仿宋_GBK"/>
                <w:sz w:val="30"/>
                <w:szCs w:val="30"/>
              </w:rPr>
            </w:pPr>
          </w:p>
        </w:tc>
        <w:tc>
          <w:tcPr>
            <w:tcW w:w="3154" w:type="dxa"/>
            <w:tcBorders>
              <w:top w:val="nil"/>
              <w:left w:val="nil"/>
              <w:bottom w:val="single" w:sz="8" w:space="0" w:color="auto"/>
              <w:right w:val="single" w:sz="8" w:space="0" w:color="auto"/>
            </w:tcBorders>
            <w:shd w:val="clear" w:color="auto" w:fill="auto"/>
            <w:tcMar>
              <w:left w:w="57" w:type="dxa"/>
              <w:right w:w="57" w:type="dxa"/>
            </w:tcMar>
          </w:tcPr>
          <w:p w:rsidR="00C409B5" w:rsidRPr="00664E29" w:rsidRDefault="00C409B5">
            <w:pPr>
              <w:widowControl/>
              <w:jc w:val="left"/>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2.其他法律行政法规禁止公开</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r>
      <w:tr w:rsidR="00C409B5" w:rsidRPr="00664E29" w:rsidTr="007B2C69">
        <w:trPr>
          <w:jc w:val="center"/>
        </w:trPr>
        <w:tc>
          <w:tcPr>
            <w:tcW w:w="77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C409B5" w:rsidRPr="00664E29" w:rsidRDefault="00C409B5">
            <w:pPr>
              <w:rPr>
                <w:rFonts w:ascii="方正仿宋_GBK" w:eastAsia="方正仿宋_GBK" w:hAnsi="方正仿宋_GBK" w:cs="方正仿宋_GBK"/>
                <w:sz w:val="30"/>
                <w:szCs w:val="30"/>
              </w:rPr>
            </w:pPr>
          </w:p>
        </w:tc>
        <w:tc>
          <w:tcPr>
            <w:tcW w:w="1014" w:type="dxa"/>
            <w:vMerge/>
            <w:tcBorders>
              <w:top w:val="nil"/>
              <w:left w:val="nil"/>
              <w:bottom w:val="outset" w:sz="8" w:space="0" w:color="auto"/>
              <w:right w:val="single" w:sz="8" w:space="0" w:color="auto"/>
            </w:tcBorders>
            <w:shd w:val="clear" w:color="auto" w:fill="auto"/>
            <w:tcMar>
              <w:left w:w="57" w:type="dxa"/>
              <w:right w:w="57" w:type="dxa"/>
            </w:tcMar>
            <w:vAlign w:val="center"/>
          </w:tcPr>
          <w:p w:rsidR="00C409B5" w:rsidRPr="00664E29" w:rsidRDefault="00C409B5">
            <w:pPr>
              <w:rPr>
                <w:rFonts w:ascii="方正仿宋_GBK" w:eastAsia="方正仿宋_GBK" w:hAnsi="方正仿宋_GBK" w:cs="方正仿宋_GBK"/>
                <w:sz w:val="30"/>
                <w:szCs w:val="30"/>
              </w:rPr>
            </w:pPr>
          </w:p>
        </w:tc>
        <w:tc>
          <w:tcPr>
            <w:tcW w:w="3154" w:type="dxa"/>
            <w:tcBorders>
              <w:top w:val="nil"/>
              <w:left w:val="nil"/>
              <w:bottom w:val="single" w:sz="8" w:space="0" w:color="auto"/>
              <w:right w:val="single" w:sz="8" w:space="0" w:color="auto"/>
            </w:tcBorders>
            <w:shd w:val="clear" w:color="auto" w:fill="auto"/>
            <w:tcMar>
              <w:left w:w="57" w:type="dxa"/>
              <w:right w:w="57" w:type="dxa"/>
            </w:tcMar>
          </w:tcPr>
          <w:p w:rsidR="00C409B5" w:rsidRPr="00664E29" w:rsidRDefault="00C409B5">
            <w:pPr>
              <w:widowControl/>
              <w:jc w:val="left"/>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3.危及“三安全一稳定”</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 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0 </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0 </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0 </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0 </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0 </w:t>
            </w:r>
          </w:p>
        </w:tc>
        <w:tc>
          <w:tcPr>
            <w:tcW w:w="686" w:type="dxa"/>
            <w:tcBorders>
              <w:top w:val="nil"/>
              <w:left w:val="nil"/>
              <w:bottom w:val="single" w:sz="8" w:space="0" w:color="auto"/>
              <w:right w:val="single" w:sz="8" w:space="0" w:color="auto"/>
            </w:tcBorders>
            <w:shd w:val="clear" w:color="auto" w:fill="auto"/>
            <w:tcMar>
              <w:left w:w="57" w:type="dxa"/>
              <w:right w:w="57" w:type="dxa"/>
            </w:tcMa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0 </w:t>
            </w:r>
          </w:p>
        </w:tc>
      </w:tr>
      <w:tr w:rsidR="00C409B5" w:rsidRPr="00664E29" w:rsidTr="00C409B5">
        <w:trPr>
          <w:jc w:val="center"/>
        </w:trPr>
        <w:tc>
          <w:tcPr>
            <w:tcW w:w="77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C409B5" w:rsidRPr="00664E29" w:rsidRDefault="00C409B5">
            <w:pPr>
              <w:rPr>
                <w:rFonts w:ascii="方正仿宋_GBK" w:eastAsia="方正仿宋_GBK" w:hAnsi="方正仿宋_GBK" w:cs="方正仿宋_GBK"/>
                <w:sz w:val="30"/>
                <w:szCs w:val="30"/>
              </w:rPr>
            </w:pPr>
          </w:p>
        </w:tc>
        <w:tc>
          <w:tcPr>
            <w:tcW w:w="1014" w:type="dxa"/>
            <w:vMerge/>
            <w:tcBorders>
              <w:top w:val="nil"/>
              <w:left w:val="nil"/>
              <w:bottom w:val="outset" w:sz="8" w:space="0" w:color="auto"/>
              <w:right w:val="single" w:sz="8" w:space="0" w:color="auto"/>
            </w:tcBorders>
            <w:shd w:val="clear" w:color="auto" w:fill="auto"/>
            <w:tcMar>
              <w:left w:w="57" w:type="dxa"/>
              <w:right w:w="57" w:type="dxa"/>
            </w:tcMar>
            <w:vAlign w:val="center"/>
          </w:tcPr>
          <w:p w:rsidR="00C409B5" w:rsidRPr="00664E29" w:rsidRDefault="00C409B5">
            <w:pPr>
              <w:rPr>
                <w:rFonts w:ascii="方正仿宋_GBK" w:eastAsia="方正仿宋_GBK" w:hAnsi="方正仿宋_GBK" w:cs="方正仿宋_GBK"/>
                <w:sz w:val="30"/>
                <w:szCs w:val="30"/>
              </w:rPr>
            </w:pPr>
          </w:p>
        </w:tc>
        <w:tc>
          <w:tcPr>
            <w:tcW w:w="3154" w:type="dxa"/>
            <w:tcBorders>
              <w:top w:val="nil"/>
              <w:left w:val="nil"/>
              <w:bottom w:val="single" w:sz="8" w:space="0" w:color="auto"/>
              <w:right w:val="single" w:sz="8" w:space="0" w:color="auto"/>
            </w:tcBorders>
            <w:shd w:val="clear" w:color="auto" w:fill="auto"/>
            <w:tcMar>
              <w:left w:w="57" w:type="dxa"/>
              <w:right w:w="57" w:type="dxa"/>
            </w:tcMar>
          </w:tcPr>
          <w:p w:rsidR="00C409B5" w:rsidRPr="00664E29" w:rsidRDefault="00C409B5">
            <w:pPr>
              <w:widowControl/>
              <w:jc w:val="left"/>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4.保护第三方合法权益</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r>
      <w:tr w:rsidR="00C409B5" w:rsidRPr="00664E29" w:rsidTr="00C409B5">
        <w:trPr>
          <w:jc w:val="center"/>
        </w:trPr>
        <w:tc>
          <w:tcPr>
            <w:tcW w:w="77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C409B5" w:rsidRPr="00664E29" w:rsidRDefault="00C409B5">
            <w:pPr>
              <w:rPr>
                <w:rFonts w:ascii="方正仿宋_GBK" w:eastAsia="方正仿宋_GBK" w:hAnsi="方正仿宋_GBK" w:cs="方正仿宋_GBK"/>
                <w:sz w:val="30"/>
                <w:szCs w:val="30"/>
              </w:rPr>
            </w:pPr>
          </w:p>
        </w:tc>
        <w:tc>
          <w:tcPr>
            <w:tcW w:w="1014" w:type="dxa"/>
            <w:vMerge/>
            <w:tcBorders>
              <w:top w:val="nil"/>
              <w:left w:val="nil"/>
              <w:bottom w:val="outset" w:sz="8" w:space="0" w:color="auto"/>
              <w:right w:val="single" w:sz="8" w:space="0" w:color="auto"/>
            </w:tcBorders>
            <w:shd w:val="clear" w:color="auto" w:fill="auto"/>
            <w:tcMar>
              <w:left w:w="57" w:type="dxa"/>
              <w:right w:w="57" w:type="dxa"/>
            </w:tcMar>
            <w:vAlign w:val="center"/>
          </w:tcPr>
          <w:p w:rsidR="00C409B5" w:rsidRPr="00664E29" w:rsidRDefault="00C409B5">
            <w:pPr>
              <w:rPr>
                <w:rFonts w:ascii="方正仿宋_GBK" w:eastAsia="方正仿宋_GBK" w:hAnsi="方正仿宋_GBK" w:cs="方正仿宋_GBK"/>
                <w:sz w:val="30"/>
                <w:szCs w:val="30"/>
              </w:rPr>
            </w:pPr>
          </w:p>
        </w:tc>
        <w:tc>
          <w:tcPr>
            <w:tcW w:w="3154" w:type="dxa"/>
            <w:tcBorders>
              <w:top w:val="nil"/>
              <w:left w:val="nil"/>
              <w:bottom w:val="single" w:sz="8" w:space="0" w:color="auto"/>
              <w:right w:val="single" w:sz="8" w:space="0" w:color="auto"/>
            </w:tcBorders>
            <w:shd w:val="clear" w:color="auto" w:fill="auto"/>
            <w:tcMar>
              <w:left w:w="57" w:type="dxa"/>
              <w:right w:w="57" w:type="dxa"/>
            </w:tcMar>
          </w:tcPr>
          <w:p w:rsidR="00C409B5" w:rsidRPr="00664E29" w:rsidRDefault="00C409B5">
            <w:pPr>
              <w:widowControl/>
              <w:jc w:val="left"/>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5.属于三类内部事务信息</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r>
      <w:tr w:rsidR="00C409B5" w:rsidRPr="00664E29" w:rsidTr="00C409B5">
        <w:trPr>
          <w:jc w:val="center"/>
        </w:trPr>
        <w:tc>
          <w:tcPr>
            <w:tcW w:w="77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C409B5" w:rsidRPr="00664E29" w:rsidRDefault="00C409B5">
            <w:pPr>
              <w:rPr>
                <w:rFonts w:ascii="方正仿宋_GBK" w:eastAsia="方正仿宋_GBK" w:hAnsi="方正仿宋_GBK" w:cs="方正仿宋_GBK"/>
                <w:sz w:val="30"/>
                <w:szCs w:val="30"/>
              </w:rPr>
            </w:pPr>
          </w:p>
        </w:tc>
        <w:tc>
          <w:tcPr>
            <w:tcW w:w="1014" w:type="dxa"/>
            <w:vMerge/>
            <w:tcBorders>
              <w:top w:val="nil"/>
              <w:left w:val="nil"/>
              <w:bottom w:val="outset" w:sz="8" w:space="0" w:color="auto"/>
              <w:right w:val="single" w:sz="8" w:space="0" w:color="auto"/>
            </w:tcBorders>
            <w:shd w:val="clear" w:color="auto" w:fill="auto"/>
            <w:tcMar>
              <w:left w:w="57" w:type="dxa"/>
              <w:right w:w="57" w:type="dxa"/>
            </w:tcMar>
            <w:vAlign w:val="center"/>
          </w:tcPr>
          <w:p w:rsidR="00C409B5" w:rsidRPr="00664E29" w:rsidRDefault="00C409B5">
            <w:pPr>
              <w:rPr>
                <w:rFonts w:ascii="方正仿宋_GBK" w:eastAsia="方正仿宋_GBK" w:hAnsi="方正仿宋_GBK" w:cs="方正仿宋_GBK"/>
                <w:sz w:val="30"/>
                <w:szCs w:val="30"/>
              </w:rPr>
            </w:pPr>
          </w:p>
        </w:tc>
        <w:tc>
          <w:tcPr>
            <w:tcW w:w="3154" w:type="dxa"/>
            <w:tcBorders>
              <w:top w:val="nil"/>
              <w:left w:val="nil"/>
              <w:bottom w:val="single" w:sz="8" w:space="0" w:color="auto"/>
              <w:right w:val="single" w:sz="8" w:space="0" w:color="auto"/>
            </w:tcBorders>
            <w:shd w:val="clear" w:color="auto" w:fill="auto"/>
            <w:tcMar>
              <w:left w:w="57" w:type="dxa"/>
              <w:right w:w="57" w:type="dxa"/>
            </w:tcMar>
          </w:tcPr>
          <w:p w:rsidR="00C409B5" w:rsidRPr="00664E29" w:rsidRDefault="00C409B5">
            <w:pPr>
              <w:widowControl/>
              <w:jc w:val="left"/>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6.属于四类过程性信息</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r>
      <w:tr w:rsidR="00C409B5" w:rsidRPr="00664E29" w:rsidTr="00C409B5">
        <w:trPr>
          <w:jc w:val="center"/>
        </w:trPr>
        <w:tc>
          <w:tcPr>
            <w:tcW w:w="77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C409B5" w:rsidRPr="00664E29" w:rsidRDefault="00C409B5">
            <w:pPr>
              <w:rPr>
                <w:rFonts w:ascii="方正仿宋_GBK" w:eastAsia="方正仿宋_GBK" w:hAnsi="方正仿宋_GBK" w:cs="方正仿宋_GBK"/>
                <w:sz w:val="30"/>
                <w:szCs w:val="30"/>
              </w:rPr>
            </w:pPr>
          </w:p>
        </w:tc>
        <w:tc>
          <w:tcPr>
            <w:tcW w:w="1014" w:type="dxa"/>
            <w:vMerge/>
            <w:tcBorders>
              <w:top w:val="nil"/>
              <w:left w:val="nil"/>
              <w:bottom w:val="outset" w:sz="8" w:space="0" w:color="auto"/>
              <w:right w:val="single" w:sz="8" w:space="0" w:color="auto"/>
            </w:tcBorders>
            <w:shd w:val="clear" w:color="auto" w:fill="auto"/>
            <w:tcMar>
              <w:left w:w="57" w:type="dxa"/>
              <w:right w:w="57" w:type="dxa"/>
            </w:tcMar>
            <w:vAlign w:val="center"/>
          </w:tcPr>
          <w:p w:rsidR="00C409B5" w:rsidRPr="00664E29" w:rsidRDefault="00C409B5">
            <w:pPr>
              <w:rPr>
                <w:rFonts w:ascii="方正仿宋_GBK" w:eastAsia="方正仿宋_GBK" w:hAnsi="方正仿宋_GBK" w:cs="方正仿宋_GBK"/>
                <w:sz w:val="30"/>
                <w:szCs w:val="30"/>
              </w:rPr>
            </w:pPr>
          </w:p>
        </w:tc>
        <w:tc>
          <w:tcPr>
            <w:tcW w:w="3154" w:type="dxa"/>
            <w:tcBorders>
              <w:top w:val="nil"/>
              <w:left w:val="nil"/>
              <w:bottom w:val="single" w:sz="8" w:space="0" w:color="auto"/>
              <w:right w:val="single" w:sz="8" w:space="0" w:color="auto"/>
            </w:tcBorders>
            <w:shd w:val="clear" w:color="auto" w:fill="auto"/>
            <w:tcMar>
              <w:left w:w="57" w:type="dxa"/>
              <w:right w:w="57" w:type="dxa"/>
            </w:tcMar>
          </w:tcPr>
          <w:p w:rsidR="00C409B5" w:rsidRPr="00664E29" w:rsidRDefault="00C409B5">
            <w:pPr>
              <w:widowControl/>
              <w:jc w:val="left"/>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7.属于行政执法案卷</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r>
      <w:tr w:rsidR="00C409B5" w:rsidRPr="00664E29" w:rsidTr="00C409B5">
        <w:trPr>
          <w:jc w:val="center"/>
        </w:trPr>
        <w:tc>
          <w:tcPr>
            <w:tcW w:w="77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C409B5" w:rsidRPr="00664E29" w:rsidRDefault="00C409B5">
            <w:pPr>
              <w:rPr>
                <w:rFonts w:ascii="方正仿宋_GBK" w:eastAsia="方正仿宋_GBK" w:hAnsi="方正仿宋_GBK" w:cs="方正仿宋_GBK"/>
                <w:sz w:val="30"/>
                <w:szCs w:val="30"/>
              </w:rPr>
            </w:pPr>
          </w:p>
        </w:tc>
        <w:tc>
          <w:tcPr>
            <w:tcW w:w="1014" w:type="dxa"/>
            <w:vMerge/>
            <w:tcBorders>
              <w:top w:val="nil"/>
              <w:left w:val="nil"/>
              <w:bottom w:val="outset" w:sz="8" w:space="0" w:color="auto"/>
              <w:right w:val="single" w:sz="8" w:space="0" w:color="auto"/>
            </w:tcBorders>
            <w:shd w:val="clear" w:color="auto" w:fill="auto"/>
            <w:tcMar>
              <w:left w:w="57" w:type="dxa"/>
              <w:right w:w="57" w:type="dxa"/>
            </w:tcMar>
            <w:vAlign w:val="center"/>
          </w:tcPr>
          <w:p w:rsidR="00C409B5" w:rsidRPr="00664E29" w:rsidRDefault="00C409B5">
            <w:pPr>
              <w:rPr>
                <w:rFonts w:ascii="方正仿宋_GBK" w:eastAsia="方正仿宋_GBK" w:hAnsi="方正仿宋_GBK" w:cs="方正仿宋_GBK"/>
                <w:sz w:val="30"/>
                <w:szCs w:val="30"/>
              </w:rPr>
            </w:pPr>
          </w:p>
        </w:tc>
        <w:tc>
          <w:tcPr>
            <w:tcW w:w="3154" w:type="dxa"/>
            <w:tcBorders>
              <w:top w:val="nil"/>
              <w:left w:val="nil"/>
              <w:bottom w:val="single" w:sz="8" w:space="0" w:color="auto"/>
              <w:right w:val="single" w:sz="8" w:space="0" w:color="auto"/>
            </w:tcBorders>
            <w:shd w:val="clear" w:color="auto" w:fill="auto"/>
            <w:tcMar>
              <w:left w:w="57" w:type="dxa"/>
              <w:right w:w="57" w:type="dxa"/>
            </w:tcMar>
          </w:tcPr>
          <w:p w:rsidR="00C409B5" w:rsidRPr="00664E29" w:rsidRDefault="00C409B5">
            <w:pPr>
              <w:widowControl/>
              <w:jc w:val="left"/>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8.属于行政查询事项</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r>
      <w:tr w:rsidR="00C409B5" w:rsidRPr="00664E29" w:rsidTr="00C409B5">
        <w:trPr>
          <w:jc w:val="center"/>
        </w:trPr>
        <w:tc>
          <w:tcPr>
            <w:tcW w:w="77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C409B5" w:rsidRPr="00664E29" w:rsidRDefault="00C409B5">
            <w:pPr>
              <w:rPr>
                <w:rFonts w:ascii="方正仿宋_GBK" w:eastAsia="方正仿宋_GBK" w:hAnsi="方正仿宋_GBK" w:cs="方正仿宋_GBK"/>
                <w:sz w:val="30"/>
                <w:szCs w:val="30"/>
              </w:rPr>
            </w:pPr>
          </w:p>
        </w:tc>
        <w:tc>
          <w:tcPr>
            <w:tcW w:w="1014"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C409B5" w:rsidRPr="00664E29" w:rsidRDefault="00C409B5">
            <w:pPr>
              <w:widowControl/>
              <w:jc w:val="left"/>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（四）无法提供</w:t>
            </w:r>
          </w:p>
        </w:tc>
        <w:tc>
          <w:tcPr>
            <w:tcW w:w="3154" w:type="dxa"/>
            <w:tcBorders>
              <w:top w:val="nil"/>
              <w:left w:val="nil"/>
              <w:bottom w:val="single" w:sz="8" w:space="0" w:color="auto"/>
              <w:right w:val="single" w:sz="8" w:space="0" w:color="auto"/>
            </w:tcBorders>
            <w:shd w:val="clear" w:color="auto" w:fill="auto"/>
            <w:tcMar>
              <w:left w:w="57" w:type="dxa"/>
              <w:right w:w="57" w:type="dxa"/>
            </w:tcMar>
          </w:tcPr>
          <w:p w:rsidR="00C409B5" w:rsidRPr="00664E29" w:rsidRDefault="00C409B5">
            <w:pPr>
              <w:widowControl/>
              <w:jc w:val="left"/>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1.本机关不掌握相关政府信息</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r>
      <w:tr w:rsidR="00C409B5" w:rsidRPr="00664E29" w:rsidTr="00C409B5">
        <w:trPr>
          <w:jc w:val="center"/>
        </w:trPr>
        <w:tc>
          <w:tcPr>
            <w:tcW w:w="77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C409B5" w:rsidRPr="00664E29" w:rsidRDefault="00C409B5">
            <w:pPr>
              <w:rPr>
                <w:rFonts w:ascii="方正仿宋_GBK" w:eastAsia="方正仿宋_GBK" w:hAnsi="方正仿宋_GBK" w:cs="方正仿宋_GBK"/>
                <w:sz w:val="30"/>
                <w:szCs w:val="30"/>
              </w:rPr>
            </w:pPr>
          </w:p>
        </w:tc>
        <w:tc>
          <w:tcPr>
            <w:tcW w:w="1014" w:type="dxa"/>
            <w:vMerge/>
            <w:tcBorders>
              <w:top w:val="nil"/>
              <w:left w:val="nil"/>
              <w:bottom w:val="outset" w:sz="8" w:space="0" w:color="auto"/>
              <w:right w:val="single" w:sz="8" w:space="0" w:color="auto"/>
            </w:tcBorders>
            <w:shd w:val="clear" w:color="auto" w:fill="auto"/>
            <w:tcMar>
              <w:left w:w="57" w:type="dxa"/>
              <w:right w:w="57" w:type="dxa"/>
            </w:tcMar>
            <w:vAlign w:val="center"/>
          </w:tcPr>
          <w:p w:rsidR="00C409B5" w:rsidRPr="00664E29" w:rsidRDefault="00C409B5">
            <w:pPr>
              <w:rPr>
                <w:rFonts w:ascii="方正仿宋_GBK" w:eastAsia="方正仿宋_GBK" w:hAnsi="方正仿宋_GBK" w:cs="方正仿宋_GBK"/>
                <w:sz w:val="30"/>
                <w:szCs w:val="30"/>
              </w:rPr>
            </w:pPr>
          </w:p>
        </w:tc>
        <w:tc>
          <w:tcPr>
            <w:tcW w:w="3154" w:type="dxa"/>
            <w:tcBorders>
              <w:top w:val="nil"/>
              <w:left w:val="nil"/>
              <w:bottom w:val="single" w:sz="8" w:space="0" w:color="auto"/>
              <w:right w:val="single" w:sz="8" w:space="0" w:color="auto"/>
            </w:tcBorders>
            <w:shd w:val="clear" w:color="auto" w:fill="auto"/>
            <w:tcMar>
              <w:left w:w="57" w:type="dxa"/>
              <w:right w:w="57" w:type="dxa"/>
            </w:tcMar>
          </w:tcPr>
          <w:p w:rsidR="00C409B5" w:rsidRPr="00664E29" w:rsidRDefault="00C409B5">
            <w:pPr>
              <w:widowControl/>
              <w:jc w:val="left"/>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2.没有现成信息需要另行制作</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r>
      <w:tr w:rsidR="00C409B5" w:rsidRPr="00664E29" w:rsidTr="00C409B5">
        <w:trPr>
          <w:jc w:val="center"/>
        </w:trPr>
        <w:tc>
          <w:tcPr>
            <w:tcW w:w="77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C409B5" w:rsidRPr="00664E29" w:rsidRDefault="00C409B5">
            <w:pPr>
              <w:rPr>
                <w:rFonts w:ascii="方正仿宋_GBK" w:eastAsia="方正仿宋_GBK" w:hAnsi="方正仿宋_GBK" w:cs="方正仿宋_GBK"/>
                <w:sz w:val="30"/>
                <w:szCs w:val="30"/>
              </w:rPr>
            </w:pPr>
          </w:p>
        </w:tc>
        <w:tc>
          <w:tcPr>
            <w:tcW w:w="1014" w:type="dxa"/>
            <w:vMerge/>
            <w:tcBorders>
              <w:top w:val="nil"/>
              <w:left w:val="nil"/>
              <w:bottom w:val="outset" w:sz="8" w:space="0" w:color="auto"/>
              <w:right w:val="single" w:sz="8" w:space="0" w:color="auto"/>
            </w:tcBorders>
            <w:shd w:val="clear" w:color="auto" w:fill="auto"/>
            <w:tcMar>
              <w:left w:w="57" w:type="dxa"/>
              <w:right w:w="57" w:type="dxa"/>
            </w:tcMar>
            <w:vAlign w:val="center"/>
          </w:tcPr>
          <w:p w:rsidR="00C409B5" w:rsidRPr="00664E29" w:rsidRDefault="00C409B5">
            <w:pPr>
              <w:rPr>
                <w:rFonts w:ascii="方正仿宋_GBK" w:eastAsia="方正仿宋_GBK" w:hAnsi="方正仿宋_GBK" w:cs="方正仿宋_GBK"/>
                <w:sz w:val="30"/>
                <w:szCs w:val="30"/>
              </w:rPr>
            </w:pPr>
          </w:p>
        </w:tc>
        <w:tc>
          <w:tcPr>
            <w:tcW w:w="3154" w:type="dxa"/>
            <w:tcBorders>
              <w:top w:val="nil"/>
              <w:left w:val="nil"/>
              <w:bottom w:val="single" w:sz="8" w:space="0" w:color="auto"/>
              <w:right w:val="single" w:sz="8" w:space="0" w:color="auto"/>
            </w:tcBorders>
            <w:shd w:val="clear" w:color="auto" w:fill="auto"/>
            <w:tcMar>
              <w:left w:w="57" w:type="dxa"/>
              <w:right w:w="57" w:type="dxa"/>
            </w:tcMar>
          </w:tcPr>
          <w:p w:rsidR="00C409B5" w:rsidRPr="00664E29" w:rsidRDefault="00C409B5">
            <w:pPr>
              <w:widowControl/>
              <w:jc w:val="left"/>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3.补正后申请内容仍不明确</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r>
      <w:tr w:rsidR="00C409B5" w:rsidRPr="00664E29" w:rsidTr="00AA7E56">
        <w:trPr>
          <w:jc w:val="center"/>
        </w:trPr>
        <w:tc>
          <w:tcPr>
            <w:tcW w:w="77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C409B5" w:rsidRPr="00664E29" w:rsidRDefault="00C409B5">
            <w:pPr>
              <w:rPr>
                <w:rFonts w:ascii="方正仿宋_GBK" w:eastAsia="方正仿宋_GBK" w:hAnsi="方正仿宋_GBK" w:cs="方正仿宋_GBK"/>
                <w:sz w:val="30"/>
                <w:szCs w:val="30"/>
              </w:rPr>
            </w:pPr>
          </w:p>
        </w:tc>
        <w:tc>
          <w:tcPr>
            <w:tcW w:w="1014"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C409B5" w:rsidRPr="00664E29" w:rsidRDefault="00C409B5">
            <w:pPr>
              <w:widowControl/>
              <w:jc w:val="left"/>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（五）不予处</w:t>
            </w:r>
            <w:r w:rsidRPr="00664E29">
              <w:rPr>
                <w:rFonts w:ascii="方正仿宋_GBK" w:eastAsia="方正仿宋_GBK" w:hAnsi="方正仿宋_GBK" w:cs="方正仿宋_GBK" w:hint="eastAsia"/>
                <w:kern w:val="0"/>
                <w:sz w:val="30"/>
                <w:szCs w:val="30"/>
              </w:rPr>
              <w:lastRenderedPageBreak/>
              <w:t>理</w:t>
            </w:r>
          </w:p>
        </w:tc>
        <w:tc>
          <w:tcPr>
            <w:tcW w:w="3154" w:type="dxa"/>
            <w:tcBorders>
              <w:top w:val="nil"/>
              <w:left w:val="nil"/>
              <w:bottom w:val="single" w:sz="8" w:space="0" w:color="auto"/>
              <w:right w:val="single" w:sz="8" w:space="0" w:color="auto"/>
            </w:tcBorders>
            <w:shd w:val="clear" w:color="auto" w:fill="auto"/>
            <w:tcMar>
              <w:left w:w="57" w:type="dxa"/>
              <w:right w:w="57" w:type="dxa"/>
            </w:tcMar>
          </w:tcPr>
          <w:p w:rsidR="00C409B5" w:rsidRPr="00664E29" w:rsidRDefault="00C409B5">
            <w:pPr>
              <w:widowControl/>
              <w:jc w:val="left"/>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lastRenderedPageBreak/>
              <w:t>1.信访举报投诉类申请</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 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0 </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0 </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0 </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0 </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0 </w:t>
            </w:r>
          </w:p>
        </w:tc>
        <w:tc>
          <w:tcPr>
            <w:tcW w:w="686" w:type="dxa"/>
            <w:tcBorders>
              <w:top w:val="nil"/>
              <w:left w:val="nil"/>
              <w:bottom w:val="single" w:sz="8" w:space="0" w:color="auto"/>
              <w:right w:val="single" w:sz="8" w:space="0" w:color="auto"/>
            </w:tcBorders>
            <w:shd w:val="clear" w:color="auto" w:fill="auto"/>
            <w:tcMar>
              <w:left w:w="57" w:type="dxa"/>
              <w:right w:w="57" w:type="dxa"/>
            </w:tcMa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0 </w:t>
            </w:r>
          </w:p>
        </w:tc>
      </w:tr>
      <w:tr w:rsidR="00C409B5" w:rsidRPr="00664E29" w:rsidTr="00F20B67">
        <w:trPr>
          <w:jc w:val="center"/>
        </w:trPr>
        <w:tc>
          <w:tcPr>
            <w:tcW w:w="77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C409B5" w:rsidRPr="00664E29" w:rsidRDefault="00C409B5">
            <w:pPr>
              <w:rPr>
                <w:rFonts w:ascii="方正仿宋_GBK" w:eastAsia="方正仿宋_GBK" w:hAnsi="方正仿宋_GBK" w:cs="方正仿宋_GBK"/>
                <w:sz w:val="30"/>
                <w:szCs w:val="30"/>
              </w:rPr>
            </w:pPr>
          </w:p>
        </w:tc>
        <w:tc>
          <w:tcPr>
            <w:tcW w:w="1014" w:type="dxa"/>
            <w:vMerge/>
            <w:tcBorders>
              <w:top w:val="nil"/>
              <w:left w:val="nil"/>
              <w:bottom w:val="outset" w:sz="8" w:space="0" w:color="auto"/>
              <w:right w:val="single" w:sz="8" w:space="0" w:color="auto"/>
            </w:tcBorders>
            <w:shd w:val="clear" w:color="auto" w:fill="auto"/>
            <w:tcMar>
              <w:left w:w="57" w:type="dxa"/>
              <w:right w:w="57" w:type="dxa"/>
            </w:tcMar>
            <w:vAlign w:val="center"/>
          </w:tcPr>
          <w:p w:rsidR="00C409B5" w:rsidRPr="00664E29" w:rsidRDefault="00C409B5">
            <w:pPr>
              <w:rPr>
                <w:rFonts w:ascii="方正仿宋_GBK" w:eastAsia="方正仿宋_GBK" w:hAnsi="方正仿宋_GBK" w:cs="方正仿宋_GBK"/>
                <w:sz w:val="30"/>
                <w:szCs w:val="30"/>
              </w:rPr>
            </w:pPr>
          </w:p>
        </w:tc>
        <w:tc>
          <w:tcPr>
            <w:tcW w:w="3154" w:type="dxa"/>
            <w:tcBorders>
              <w:top w:val="nil"/>
              <w:left w:val="nil"/>
              <w:bottom w:val="single" w:sz="8" w:space="0" w:color="auto"/>
              <w:right w:val="single" w:sz="8" w:space="0" w:color="auto"/>
            </w:tcBorders>
            <w:shd w:val="clear" w:color="auto" w:fill="auto"/>
            <w:tcMar>
              <w:left w:w="57" w:type="dxa"/>
              <w:right w:w="57" w:type="dxa"/>
            </w:tcMar>
          </w:tcPr>
          <w:p w:rsidR="00C409B5" w:rsidRPr="00664E29" w:rsidRDefault="00C409B5">
            <w:pPr>
              <w:widowControl/>
              <w:jc w:val="left"/>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2.重复申请</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 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0 </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0 </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0 </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0 </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0 </w:t>
            </w:r>
          </w:p>
        </w:tc>
        <w:tc>
          <w:tcPr>
            <w:tcW w:w="686" w:type="dxa"/>
            <w:tcBorders>
              <w:top w:val="nil"/>
              <w:left w:val="nil"/>
              <w:bottom w:val="single" w:sz="8" w:space="0" w:color="auto"/>
              <w:right w:val="single" w:sz="8" w:space="0" w:color="auto"/>
            </w:tcBorders>
            <w:shd w:val="clear" w:color="auto" w:fill="auto"/>
            <w:tcMar>
              <w:left w:w="57" w:type="dxa"/>
              <w:right w:w="57" w:type="dxa"/>
            </w:tcMa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0 </w:t>
            </w:r>
          </w:p>
        </w:tc>
      </w:tr>
      <w:tr w:rsidR="00C409B5" w:rsidRPr="00664E29" w:rsidTr="00D415F3">
        <w:trPr>
          <w:jc w:val="center"/>
        </w:trPr>
        <w:tc>
          <w:tcPr>
            <w:tcW w:w="77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C409B5" w:rsidRPr="00664E29" w:rsidRDefault="00C409B5">
            <w:pPr>
              <w:rPr>
                <w:rFonts w:ascii="方正仿宋_GBK" w:eastAsia="方正仿宋_GBK" w:hAnsi="方正仿宋_GBK" w:cs="方正仿宋_GBK"/>
                <w:sz w:val="30"/>
                <w:szCs w:val="30"/>
              </w:rPr>
            </w:pPr>
          </w:p>
        </w:tc>
        <w:tc>
          <w:tcPr>
            <w:tcW w:w="1014" w:type="dxa"/>
            <w:vMerge/>
            <w:tcBorders>
              <w:top w:val="nil"/>
              <w:left w:val="nil"/>
              <w:bottom w:val="outset" w:sz="8" w:space="0" w:color="auto"/>
              <w:right w:val="single" w:sz="8" w:space="0" w:color="auto"/>
            </w:tcBorders>
            <w:shd w:val="clear" w:color="auto" w:fill="auto"/>
            <w:tcMar>
              <w:left w:w="57" w:type="dxa"/>
              <w:right w:w="57" w:type="dxa"/>
            </w:tcMar>
            <w:vAlign w:val="center"/>
          </w:tcPr>
          <w:p w:rsidR="00C409B5" w:rsidRPr="00664E29" w:rsidRDefault="00C409B5">
            <w:pPr>
              <w:rPr>
                <w:rFonts w:ascii="方正仿宋_GBK" w:eastAsia="方正仿宋_GBK" w:hAnsi="方正仿宋_GBK" w:cs="方正仿宋_GBK"/>
                <w:sz w:val="30"/>
                <w:szCs w:val="30"/>
              </w:rPr>
            </w:pPr>
          </w:p>
        </w:tc>
        <w:tc>
          <w:tcPr>
            <w:tcW w:w="3154" w:type="dxa"/>
            <w:tcBorders>
              <w:top w:val="nil"/>
              <w:left w:val="nil"/>
              <w:bottom w:val="single" w:sz="8" w:space="0" w:color="auto"/>
              <w:right w:val="single" w:sz="8" w:space="0" w:color="auto"/>
            </w:tcBorders>
            <w:shd w:val="clear" w:color="auto" w:fill="auto"/>
            <w:tcMar>
              <w:left w:w="57" w:type="dxa"/>
              <w:right w:w="57" w:type="dxa"/>
            </w:tcMar>
          </w:tcPr>
          <w:p w:rsidR="00C409B5" w:rsidRPr="00664E29" w:rsidRDefault="00C409B5">
            <w:pPr>
              <w:widowControl/>
              <w:jc w:val="left"/>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3.要求提供公开出版物</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 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0 </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0 </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0 </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0 </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0 </w:t>
            </w:r>
          </w:p>
        </w:tc>
        <w:tc>
          <w:tcPr>
            <w:tcW w:w="686" w:type="dxa"/>
            <w:tcBorders>
              <w:top w:val="nil"/>
              <w:left w:val="nil"/>
              <w:bottom w:val="single" w:sz="8" w:space="0" w:color="auto"/>
              <w:right w:val="single" w:sz="8" w:space="0" w:color="auto"/>
            </w:tcBorders>
            <w:shd w:val="clear" w:color="auto" w:fill="auto"/>
            <w:tcMar>
              <w:left w:w="57" w:type="dxa"/>
              <w:right w:w="57" w:type="dxa"/>
            </w:tcMa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0 </w:t>
            </w:r>
          </w:p>
        </w:tc>
      </w:tr>
      <w:tr w:rsidR="00C409B5" w:rsidRPr="00664E29" w:rsidTr="00C409B5">
        <w:trPr>
          <w:jc w:val="center"/>
        </w:trPr>
        <w:tc>
          <w:tcPr>
            <w:tcW w:w="77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C409B5" w:rsidRPr="00664E29" w:rsidRDefault="00C409B5">
            <w:pPr>
              <w:rPr>
                <w:rFonts w:ascii="方正仿宋_GBK" w:eastAsia="方正仿宋_GBK" w:hAnsi="方正仿宋_GBK" w:cs="方正仿宋_GBK"/>
                <w:sz w:val="30"/>
                <w:szCs w:val="30"/>
              </w:rPr>
            </w:pPr>
          </w:p>
        </w:tc>
        <w:tc>
          <w:tcPr>
            <w:tcW w:w="1014" w:type="dxa"/>
            <w:vMerge/>
            <w:tcBorders>
              <w:top w:val="nil"/>
              <w:left w:val="nil"/>
              <w:bottom w:val="outset" w:sz="8" w:space="0" w:color="auto"/>
              <w:right w:val="single" w:sz="8" w:space="0" w:color="auto"/>
            </w:tcBorders>
            <w:shd w:val="clear" w:color="auto" w:fill="auto"/>
            <w:tcMar>
              <w:left w:w="57" w:type="dxa"/>
              <w:right w:w="57" w:type="dxa"/>
            </w:tcMar>
            <w:vAlign w:val="center"/>
          </w:tcPr>
          <w:p w:rsidR="00C409B5" w:rsidRPr="00664E29" w:rsidRDefault="00C409B5">
            <w:pPr>
              <w:rPr>
                <w:rFonts w:ascii="方正仿宋_GBK" w:eastAsia="方正仿宋_GBK" w:hAnsi="方正仿宋_GBK" w:cs="方正仿宋_GBK"/>
                <w:sz w:val="30"/>
                <w:szCs w:val="30"/>
              </w:rPr>
            </w:pPr>
          </w:p>
        </w:tc>
        <w:tc>
          <w:tcPr>
            <w:tcW w:w="3154" w:type="dxa"/>
            <w:tcBorders>
              <w:top w:val="nil"/>
              <w:left w:val="nil"/>
              <w:bottom w:val="single" w:sz="8" w:space="0" w:color="auto"/>
              <w:right w:val="single" w:sz="8" w:space="0" w:color="auto"/>
            </w:tcBorders>
            <w:shd w:val="clear" w:color="auto" w:fill="auto"/>
            <w:tcMar>
              <w:left w:w="57" w:type="dxa"/>
              <w:right w:w="57" w:type="dxa"/>
            </w:tcMar>
          </w:tcPr>
          <w:p w:rsidR="00C409B5" w:rsidRPr="00664E29" w:rsidRDefault="00C409B5">
            <w:pPr>
              <w:widowControl/>
              <w:jc w:val="left"/>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4.无正当理由大量反复申请</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r>
      <w:tr w:rsidR="00C409B5" w:rsidRPr="00664E29" w:rsidTr="00C409B5">
        <w:trPr>
          <w:trHeight w:val="779"/>
          <w:jc w:val="center"/>
        </w:trPr>
        <w:tc>
          <w:tcPr>
            <w:tcW w:w="77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C409B5" w:rsidRPr="00664E29" w:rsidRDefault="00C409B5">
            <w:pPr>
              <w:rPr>
                <w:rFonts w:ascii="方正仿宋_GBK" w:eastAsia="方正仿宋_GBK" w:hAnsi="方正仿宋_GBK" w:cs="方正仿宋_GBK"/>
                <w:sz w:val="30"/>
                <w:szCs w:val="30"/>
              </w:rPr>
            </w:pPr>
          </w:p>
        </w:tc>
        <w:tc>
          <w:tcPr>
            <w:tcW w:w="1014" w:type="dxa"/>
            <w:vMerge/>
            <w:tcBorders>
              <w:top w:val="nil"/>
              <w:left w:val="nil"/>
              <w:bottom w:val="outset" w:sz="8" w:space="0" w:color="auto"/>
              <w:right w:val="single" w:sz="8" w:space="0" w:color="auto"/>
            </w:tcBorders>
            <w:shd w:val="clear" w:color="auto" w:fill="auto"/>
            <w:tcMar>
              <w:left w:w="57" w:type="dxa"/>
              <w:right w:w="57" w:type="dxa"/>
            </w:tcMar>
            <w:vAlign w:val="center"/>
          </w:tcPr>
          <w:p w:rsidR="00C409B5" w:rsidRPr="00664E29" w:rsidRDefault="00C409B5">
            <w:pPr>
              <w:rPr>
                <w:rFonts w:ascii="方正仿宋_GBK" w:eastAsia="方正仿宋_GBK" w:hAnsi="方正仿宋_GBK" w:cs="方正仿宋_GBK"/>
                <w:sz w:val="30"/>
                <w:szCs w:val="30"/>
              </w:rPr>
            </w:pPr>
          </w:p>
        </w:tc>
        <w:tc>
          <w:tcPr>
            <w:tcW w:w="3154" w:type="dxa"/>
            <w:tcBorders>
              <w:top w:val="nil"/>
              <w:left w:val="nil"/>
              <w:bottom w:val="outset" w:sz="8" w:space="0" w:color="auto"/>
              <w:right w:val="single" w:sz="8" w:space="0" w:color="auto"/>
            </w:tcBorders>
            <w:shd w:val="clear" w:color="auto" w:fill="auto"/>
            <w:tcMar>
              <w:left w:w="57" w:type="dxa"/>
              <w:right w:w="57" w:type="dxa"/>
            </w:tcMar>
            <w:vAlign w:val="center"/>
          </w:tcPr>
          <w:p w:rsidR="00C409B5" w:rsidRPr="00664E29" w:rsidRDefault="00C409B5">
            <w:pPr>
              <w:widowControl/>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5.要求行政机关确认或重新出具已获取信息</w:t>
            </w:r>
          </w:p>
        </w:tc>
        <w:tc>
          <w:tcPr>
            <w:tcW w:w="686" w:type="dxa"/>
            <w:tcBorders>
              <w:top w:val="nil"/>
              <w:left w:val="nil"/>
              <w:bottom w:val="outset"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outset"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outset"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outset"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outset"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outset"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outset"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r>
      <w:tr w:rsidR="00C409B5" w:rsidRPr="00664E29" w:rsidTr="00C409B5">
        <w:trPr>
          <w:jc w:val="center"/>
        </w:trPr>
        <w:tc>
          <w:tcPr>
            <w:tcW w:w="77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C409B5" w:rsidRPr="00664E29" w:rsidRDefault="00C409B5">
            <w:pPr>
              <w:rPr>
                <w:rFonts w:ascii="方正仿宋_GBK" w:eastAsia="方正仿宋_GBK" w:hAnsi="方正仿宋_GBK" w:cs="方正仿宋_GBK"/>
                <w:sz w:val="30"/>
                <w:szCs w:val="30"/>
              </w:rPr>
            </w:pPr>
          </w:p>
        </w:tc>
        <w:tc>
          <w:tcPr>
            <w:tcW w:w="1014" w:type="dxa"/>
            <w:vMerge w:val="restart"/>
            <w:tcBorders>
              <w:top w:val="outset" w:sz="8" w:space="0" w:color="auto"/>
              <w:left w:val="nil"/>
              <w:bottom w:val="outset" w:sz="8" w:space="0" w:color="auto"/>
              <w:right w:val="single" w:sz="8" w:space="0" w:color="auto"/>
            </w:tcBorders>
            <w:shd w:val="clear" w:color="auto" w:fill="auto"/>
            <w:tcMar>
              <w:left w:w="57" w:type="dxa"/>
              <w:right w:w="57" w:type="dxa"/>
            </w:tcMar>
            <w:vAlign w:val="center"/>
          </w:tcPr>
          <w:p w:rsidR="00C409B5" w:rsidRPr="00664E29" w:rsidRDefault="00C409B5">
            <w:pPr>
              <w:widowControl/>
              <w:jc w:val="left"/>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（六）其他处理</w:t>
            </w:r>
          </w:p>
        </w:tc>
        <w:tc>
          <w:tcPr>
            <w:tcW w:w="3154"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pPr>
              <w:widowControl/>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1.申请人无正当理由逾期不补正、行政机关不再处理其政府信息公开申请</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r>
      <w:tr w:rsidR="00C409B5" w:rsidRPr="00664E29" w:rsidTr="00C409B5">
        <w:trPr>
          <w:jc w:val="center"/>
        </w:trPr>
        <w:tc>
          <w:tcPr>
            <w:tcW w:w="77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C409B5" w:rsidRPr="00664E29" w:rsidRDefault="00C409B5">
            <w:pPr>
              <w:rPr>
                <w:rFonts w:ascii="方正仿宋_GBK" w:eastAsia="方正仿宋_GBK" w:hAnsi="方正仿宋_GBK" w:cs="方正仿宋_GBK"/>
                <w:sz w:val="30"/>
                <w:szCs w:val="30"/>
              </w:rPr>
            </w:pPr>
          </w:p>
        </w:tc>
        <w:tc>
          <w:tcPr>
            <w:tcW w:w="1014" w:type="dxa"/>
            <w:vMerge/>
            <w:tcBorders>
              <w:top w:val="outset" w:sz="8" w:space="0" w:color="auto"/>
              <w:left w:val="nil"/>
              <w:bottom w:val="outset" w:sz="8" w:space="0" w:color="auto"/>
              <w:right w:val="single" w:sz="8" w:space="0" w:color="auto"/>
            </w:tcBorders>
            <w:shd w:val="clear" w:color="auto" w:fill="auto"/>
            <w:tcMar>
              <w:left w:w="57" w:type="dxa"/>
              <w:right w:w="57" w:type="dxa"/>
            </w:tcMar>
            <w:vAlign w:val="center"/>
          </w:tcPr>
          <w:p w:rsidR="00C409B5" w:rsidRPr="00664E29" w:rsidRDefault="00C409B5">
            <w:pPr>
              <w:rPr>
                <w:rFonts w:ascii="方正仿宋_GBK" w:eastAsia="方正仿宋_GBK" w:hAnsi="方正仿宋_GBK" w:cs="方正仿宋_GBK"/>
                <w:sz w:val="30"/>
                <w:szCs w:val="30"/>
              </w:rPr>
            </w:pPr>
          </w:p>
        </w:tc>
        <w:tc>
          <w:tcPr>
            <w:tcW w:w="3154"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pPr>
              <w:widowControl/>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2.申请人逾期未按收费通知要求缴纳费用、行政机关不再处理其政府信息公开申请</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w:t>
            </w:r>
          </w:p>
        </w:tc>
      </w:tr>
      <w:tr w:rsidR="00C409B5" w:rsidRPr="00664E29" w:rsidTr="00C409B5">
        <w:trPr>
          <w:jc w:val="center"/>
        </w:trPr>
        <w:tc>
          <w:tcPr>
            <w:tcW w:w="77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C409B5" w:rsidRPr="00664E29" w:rsidRDefault="00C409B5">
            <w:pPr>
              <w:rPr>
                <w:rFonts w:ascii="方正仿宋_GBK" w:eastAsia="方正仿宋_GBK" w:hAnsi="方正仿宋_GBK" w:cs="方正仿宋_GBK"/>
                <w:sz w:val="30"/>
                <w:szCs w:val="30"/>
              </w:rPr>
            </w:pPr>
          </w:p>
        </w:tc>
        <w:tc>
          <w:tcPr>
            <w:tcW w:w="1014" w:type="dxa"/>
            <w:vMerge/>
            <w:tcBorders>
              <w:top w:val="outset" w:sz="8" w:space="0" w:color="auto"/>
              <w:left w:val="nil"/>
              <w:bottom w:val="outset" w:sz="8" w:space="0" w:color="auto"/>
              <w:right w:val="single" w:sz="8" w:space="0" w:color="auto"/>
            </w:tcBorders>
            <w:shd w:val="clear" w:color="auto" w:fill="auto"/>
            <w:tcMar>
              <w:left w:w="57" w:type="dxa"/>
              <w:right w:w="57" w:type="dxa"/>
            </w:tcMar>
            <w:vAlign w:val="center"/>
          </w:tcPr>
          <w:p w:rsidR="00C409B5" w:rsidRPr="00664E29" w:rsidRDefault="00C409B5">
            <w:pPr>
              <w:rPr>
                <w:rFonts w:ascii="方正仿宋_GBK" w:eastAsia="方正仿宋_GBK" w:hAnsi="方正仿宋_GBK" w:cs="方正仿宋_GBK"/>
                <w:sz w:val="30"/>
                <w:szCs w:val="30"/>
              </w:rPr>
            </w:pPr>
          </w:p>
        </w:tc>
        <w:tc>
          <w:tcPr>
            <w:tcW w:w="3154"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pPr>
              <w:widowControl/>
              <w:jc w:val="left"/>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3.其他</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 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0 </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0 </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0 </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0 </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0 </w:t>
            </w:r>
          </w:p>
        </w:tc>
        <w:tc>
          <w:tcPr>
            <w:tcW w:w="686" w:type="dxa"/>
            <w:tcBorders>
              <w:top w:val="nil"/>
              <w:left w:val="nil"/>
              <w:bottom w:val="single" w:sz="8" w:space="0" w:color="auto"/>
              <w:right w:val="single" w:sz="8" w:space="0" w:color="auto"/>
            </w:tcBorders>
            <w:shd w:val="clear" w:color="auto" w:fill="auto"/>
            <w:tcMar>
              <w:left w:w="57" w:type="dxa"/>
              <w:right w:w="57" w:type="dxa"/>
            </w:tcMa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0 </w:t>
            </w:r>
          </w:p>
        </w:tc>
      </w:tr>
      <w:tr w:rsidR="00C409B5" w:rsidRPr="00664E29" w:rsidTr="00C409B5">
        <w:trPr>
          <w:jc w:val="center"/>
        </w:trPr>
        <w:tc>
          <w:tcPr>
            <w:tcW w:w="77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C409B5" w:rsidRPr="00664E29" w:rsidRDefault="00C409B5">
            <w:pPr>
              <w:rPr>
                <w:rFonts w:ascii="方正仿宋_GBK" w:eastAsia="方正仿宋_GBK" w:hAnsi="方正仿宋_GBK" w:cs="方正仿宋_GBK"/>
                <w:sz w:val="30"/>
                <w:szCs w:val="30"/>
              </w:rPr>
            </w:pPr>
          </w:p>
        </w:tc>
        <w:tc>
          <w:tcPr>
            <w:tcW w:w="4168"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pPr>
              <w:widowControl/>
              <w:jc w:val="left"/>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（七）总计</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 0</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0 </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0 </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0 </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0 </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0 </w:t>
            </w:r>
          </w:p>
        </w:tc>
        <w:tc>
          <w:tcPr>
            <w:tcW w:w="686" w:type="dxa"/>
            <w:tcBorders>
              <w:top w:val="nil"/>
              <w:left w:val="nil"/>
              <w:bottom w:val="single" w:sz="8" w:space="0" w:color="auto"/>
              <w:right w:val="single" w:sz="8" w:space="0" w:color="auto"/>
            </w:tcBorders>
            <w:shd w:val="clear" w:color="auto" w:fill="auto"/>
            <w:tcMar>
              <w:left w:w="57" w:type="dxa"/>
              <w:right w:w="57" w:type="dxa"/>
            </w:tcMa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0 </w:t>
            </w:r>
          </w:p>
        </w:tc>
      </w:tr>
      <w:tr w:rsidR="00C409B5" w:rsidRPr="00664E29" w:rsidTr="00591EA5">
        <w:trPr>
          <w:jc w:val="center"/>
        </w:trPr>
        <w:tc>
          <w:tcPr>
            <w:tcW w:w="4946"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C409B5" w:rsidRPr="00664E29" w:rsidRDefault="00C409B5">
            <w:pPr>
              <w:widowControl/>
              <w:jc w:val="left"/>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四、结转下年度继续办理</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C409B5" w:rsidRPr="00664E29" w:rsidRDefault="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 0</w:t>
            </w:r>
          </w:p>
        </w:tc>
        <w:tc>
          <w:tcPr>
            <w:tcW w:w="686" w:type="dxa"/>
            <w:tcBorders>
              <w:top w:val="nil"/>
              <w:left w:val="nil"/>
              <w:bottom w:val="single" w:sz="8" w:space="0" w:color="auto"/>
              <w:right w:val="single" w:sz="8" w:space="0" w:color="auto"/>
            </w:tcBorders>
            <w:shd w:val="clear" w:color="auto" w:fill="auto"/>
            <w:tcMar>
              <w:left w:w="57" w:type="dxa"/>
              <w:right w:w="57" w:type="dxa"/>
            </w:tcMar>
          </w:tcPr>
          <w:p w:rsidR="00C409B5" w:rsidRPr="00664E29" w:rsidRDefault="00C409B5">
            <w:r w:rsidRPr="00664E29">
              <w:rPr>
                <w:rFonts w:ascii="方正仿宋_GBK" w:eastAsia="方正仿宋_GBK" w:hAnsi="方正仿宋_GBK" w:cs="方正仿宋_GBK" w:hint="eastAsia"/>
                <w:kern w:val="0"/>
                <w:sz w:val="30"/>
                <w:szCs w:val="30"/>
              </w:rPr>
              <w:t> 0</w:t>
            </w:r>
          </w:p>
        </w:tc>
        <w:tc>
          <w:tcPr>
            <w:tcW w:w="686" w:type="dxa"/>
            <w:tcBorders>
              <w:top w:val="nil"/>
              <w:left w:val="nil"/>
              <w:bottom w:val="single" w:sz="8" w:space="0" w:color="auto"/>
              <w:right w:val="single" w:sz="8" w:space="0" w:color="auto"/>
            </w:tcBorders>
            <w:shd w:val="clear" w:color="auto" w:fill="auto"/>
            <w:tcMar>
              <w:left w:w="57" w:type="dxa"/>
              <w:right w:w="57" w:type="dxa"/>
            </w:tcMar>
          </w:tcPr>
          <w:p w:rsidR="00C409B5" w:rsidRPr="00664E29" w:rsidRDefault="00C409B5">
            <w:r w:rsidRPr="00664E29">
              <w:rPr>
                <w:rFonts w:ascii="方正仿宋_GBK" w:eastAsia="方正仿宋_GBK" w:hAnsi="方正仿宋_GBK" w:cs="方正仿宋_GBK" w:hint="eastAsia"/>
                <w:kern w:val="0"/>
                <w:sz w:val="30"/>
                <w:szCs w:val="30"/>
              </w:rPr>
              <w:t> 0</w:t>
            </w:r>
          </w:p>
        </w:tc>
        <w:tc>
          <w:tcPr>
            <w:tcW w:w="686" w:type="dxa"/>
            <w:tcBorders>
              <w:top w:val="nil"/>
              <w:left w:val="nil"/>
              <w:bottom w:val="single" w:sz="8" w:space="0" w:color="auto"/>
              <w:right w:val="single" w:sz="8" w:space="0" w:color="auto"/>
            </w:tcBorders>
            <w:shd w:val="clear" w:color="auto" w:fill="auto"/>
            <w:tcMar>
              <w:left w:w="57" w:type="dxa"/>
              <w:right w:w="57" w:type="dxa"/>
            </w:tcMar>
          </w:tcPr>
          <w:p w:rsidR="00C409B5" w:rsidRPr="00664E29" w:rsidRDefault="00C409B5">
            <w:r w:rsidRPr="00664E29">
              <w:rPr>
                <w:rFonts w:ascii="方正仿宋_GBK" w:eastAsia="方正仿宋_GBK" w:hAnsi="方正仿宋_GBK" w:cs="方正仿宋_GBK" w:hint="eastAsia"/>
                <w:kern w:val="0"/>
                <w:sz w:val="30"/>
                <w:szCs w:val="30"/>
              </w:rPr>
              <w:t> 0</w:t>
            </w:r>
          </w:p>
        </w:tc>
        <w:tc>
          <w:tcPr>
            <w:tcW w:w="686" w:type="dxa"/>
            <w:tcBorders>
              <w:top w:val="nil"/>
              <w:left w:val="nil"/>
              <w:bottom w:val="single" w:sz="8" w:space="0" w:color="auto"/>
              <w:right w:val="single" w:sz="8" w:space="0" w:color="auto"/>
            </w:tcBorders>
            <w:shd w:val="clear" w:color="auto" w:fill="auto"/>
            <w:tcMar>
              <w:left w:w="57" w:type="dxa"/>
              <w:right w:w="57" w:type="dxa"/>
            </w:tcMar>
          </w:tcPr>
          <w:p w:rsidR="00C409B5" w:rsidRPr="00664E29" w:rsidRDefault="00C409B5">
            <w:r w:rsidRPr="00664E29">
              <w:rPr>
                <w:rFonts w:ascii="方正仿宋_GBK" w:eastAsia="方正仿宋_GBK" w:hAnsi="方正仿宋_GBK" w:cs="方正仿宋_GBK" w:hint="eastAsia"/>
                <w:kern w:val="0"/>
                <w:sz w:val="30"/>
                <w:szCs w:val="30"/>
              </w:rPr>
              <w:t> 0</w:t>
            </w:r>
          </w:p>
        </w:tc>
        <w:tc>
          <w:tcPr>
            <w:tcW w:w="686" w:type="dxa"/>
            <w:tcBorders>
              <w:top w:val="nil"/>
              <w:left w:val="nil"/>
              <w:bottom w:val="single" w:sz="8" w:space="0" w:color="auto"/>
              <w:right w:val="single" w:sz="8" w:space="0" w:color="auto"/>
            </w:tcBorders>
            <w:shd w:val="clear" w:color="auto" w:fill="auto"/>
            <w:tcMar>
              <w:left w:w="57" w:type="dxa"/>
              <w:right w:w="57" w:type="dxa"/>
            </w:tcMar>
          </w:tcPr>
          <w:p w:rsidR="00C409B5" w:rsidRPr="00664E29" w:rsidRDefault="00C409B5">
            <w:r w:rsidRPr="00664E29">
              <w:rPr>
                <w:rFonts w:ascii="方正仿宋_GBK" w:eastAsia="方正仿宋_GBK" w:hAnsi="方正仿宋_GBK" w:cs="方正仿宋_GBK" w:hint="eastAsia"/>
                <w:kern w:val="0"/>
                <w:sz w:val="30"/>
                <w:szCs w:val="30"/>
              </w:rPr>
              <w:t> 0</w:t>
            </w:r>
          </w:p>
        </w:tc>
        <w:tc>
          <w:tcPr>
            <w:tcW w:w="686" w:type="dxa"/>
            <w:tcBorders>
              <w:top w:val="nil"/>
              <w:left w:val="nil"/>
              <w:bottom w:val="single" w:sz="8" w:space="0" w:color="auto"/>
              <w:right w:val="single" w:sz="8" w:space="0" w:color="auto"/>
            </w:tcBorders>
            <w:shd w:val="clear" w:color="auto" w:fill="auto"/>
            <w:tcMar>
              <w:left w:w="57" w:type="dxa"/>
              <w:right w:w="57" w:type="dxa"/>
            </w:tcMar>
          </w:tcPr>
          <w:p w:rsidR="00C409B5" w:rsidRPr="00664E29" w:rsidRDefault="00C409B5" w:rsidP="00C409B5">
            <w:pPr>
              <w:jc w:val="center"/>
            </w:pPr>
            <w:r w:rsidRPr="00664E29">
              <w:rPr>
                <w:rFonts w:ascii="方正仿宋_GBK" w:eastAsia="方正仿宋_GBK" w:hAnsi="方正仿宋_GBK" w:cs="方正仿宋_GBK" w:hint="eastAsia"/>
                <w:kern w:val="0"/>
                <w:sz w:val="30"/>
                <w:szCs w:val="30"/>
              </w:rPr>
              <w:t>0</w:t>
            </w:r>
          </w:p>
        </w:tc>
      </w:tr>
    </w:tbl>
    <w:p w:rsidR="008375F7" w:rsidRPr="00664E29" w:rsidRDefault="00784609">
      <w:pPr>
        <w:pStyle w:val="a3"/>
        <w:widowControl/>
        <w:shd w:val="clear" w:color="auto" w:fill="FFFFFF"/>
        <w:spacing w:beforeAutospacing="0" w:afterAutospacing="0"/>
        <w:ind w:firstLine="420"/>
        <w:jc w:val="both"/>
        <w:rPr>
          <w:rFonts w:ascii="微软雅黑" w:eastAsia="微软雅黑" w:hAnsi="微软雅黑" w:cs="方正黑体_GBK"/>
          <w:b/>
          <w:sz w:val="32"/>
          <w:szCs w:val="32"/>
          <w:shd w:val="clear" w:color="auto" w:fill="FFFFFF"/>
        </w:rPr>
      </w:pPr>
      <w:r w:rsidRPr="00664E29">
        <w:rPr>
          <w:rFonts w:ascii="微软雅黑" w:eastAsia="微软雅黑" w:hAnsi="微软雅黑" w:cs="方正黑体_GBK" w:hint="eastAsia"/>
          <w:b/>
          <w:sz w:val="32"/>
          <w:szCs w:val="32"/>
          <w:shd w:val="clear" w:color="auto" w:fill="FFFFFF"/>
        </w:rPr>
        <w:t>四、政府信息公开行政复议、行政诉讼情况</w:t>
      </w: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tblPr>
      <w:tblGrid>
        <w:gridCol w:w="650"/>
        <w:gridCol w:w="650"/>
        <w:gridCol w:w="650"/>
        <w:gridCol w:w="650"/>
        <w:gridCol w:w="650"/>
        <w:gridCol w:w="649"/>
        <w:gridCol w:w="649"/>
        <w:gridCol w:w="650"/>
        <w:gridCol w:w="650"/>
        <w:gridCol w:w="650"/>
        <w:gridCol w:w="650"/>
        <w:gridCol w:w="650"/>
        <w:gridCol w:w="650"/>
        <w:gridCol w:w="650"/>
        <w:gridCol w:w="650"/>
      </w:tblGrid>
      <w:tr w:rsidR="008375F7" w:rsidRPr="00664E29" w:rsidTr="00C409B5">
        <w:trPr>
          <w:jc w:val="center"/>
        </w:trPr>
        <w:tc>
          <w:tcPr>
            <w:tcW w:w="3250"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8375F7" w:rsidRPr="00664E29" w:rsidRDefault="00784609">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行政复议</w:t>
            </w:r>
          </w:p>
        </w:tc>
        <w:tc>
          <w:tcPr>
            <w:tcW w:w="6498" w:type="dxa"/>
            <w:gridSpan w:val="10"/>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8375F7" w:rsidRPr="00664E29" w:rsidRDefault="00784609">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行政诉讼</w:t>
            </w:r>
          </w:p>
        </w:tc>
      </w:tr>
      <w:tr w:rsidR="008375F7" w:rsidRPr="00664E29" w:rsidTr="00C409B5">
        <w:trPr>
          <w:jc w:val="center"/>
        </w:trPr>
        <w:tc>
          <w:tcPr>
            <w:tcW w:w="650"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8375F7" w:rsidRPr="00664E29" w:rsidRDefault="00784609">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结果维持</w:t>
            </w:r>
          </w:p>
        </w:tc>
        <w:tc>
          <w:tcPr>
            <w:tcW w:w="650"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8375F7" w:rsidRPr="00664E29" w:rsidRDefault="00784609">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结果</w:t>
            </w:r>
            <w:r w:rsidRPr="00664E29">
              <w:rPr>
                <w:rFonts w:ascii="方正仿宋_GBK" w:eastAsia="方正仿宋_GBK" w:hAnsi="方正仿宋_GBK" w:cs="方正仿宋_GBK" w:hint="eastAsia"/>
                <w:kern w:val="0"/>
                <w:sz w:val="30"/>
                <w:szCs w:val="30"/>
              </w:rPr>
              <w:br/>
              <w:t>纠正</w:t>
            </w:r>
          </w:p>
        </w:tc>
        <w:tc>
          <w:tcPr>
            <w:tcW w:w="650"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8375F7" w:rsidRPr="00664E29" w:rsidRDefault="00784609">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其他</w:t>
            </w:r>
            <w:r w:rsidRPr="00664E29">
              <w:rPr>
                <w:rFonts w:ascii="方正仿宋_GBK" w:eastAsia="方正仿宋_GBK" w:hAnsi="方正仿宋_GBK" w:cs="方正仿宋_GBK" w:hint="eastAsia"/>
                <w:kern w:val="0"/>
                <w:sz w:val="30"/>
                <w:szCs w:val="30"/>
              </w:rPr>
              <w:br/>
              <w:t>结果</w:t>
            </w:r>
          </w:p>
        </w:tc>
        <w:tc>
          <w:tcPr>
            <w:tcW w:w="650"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8375F7" w:rsidRPr="00664E29" w:rsidRDefault="00784609">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尚未</w:t>
            </w:r>
            <w:r w:rsidRPr="00664E29">
              <w:rPr>
                <w:rFonts w:ascii="方正仿宋_GBK" w:eastAsia="方正仿宋_GBK" w:hAnsi="方正仿宋_GBK" w:cs="方正仿宋_GBK" w:hint="eastAsia"/>
                <w:kern w:val="0"/>
                <w:sz w:val="30"/>
                <w:szCs w:val="30"/>
              </w:rPr>
              <w:br/>
              <w:t>审结</w:t>
            </w:r>
          </w:p>
        </w:tc>
        <w:tc>
          <w:tcPr>
            <w:tcW w:w="650"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8375F7" w:rsidRPr="00664E29" w:rsidRDefault="00784609">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总计</w:t>
            </w:r>
          </w:p>
        </w:tc>
        <w:tc>
          <w:tcPr>
            <w:tcW w:w="3248"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8375F7" w:rsidRPr="00664E29" w:rsidRDefault="00784609">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未经复议直接起诉</w:t>
            </w:r>
          </w:p>
        </w:tc>
        <w:tc>
          <w:tcPr>
            <w:tcW w:w="3250"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8375F7" w:rsidRPr="00664E29" w:rsidRDefault="00784609">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复议后起诉</w:t>
            </w:r>
          </w:p>
        </w:tc>
      </w:tr>
      <w:tr w:rsidR="008375F7" w:rsidRPr="00664E29" w:rsidTr="00C409B5">
        <w:trPr>
          <w:jc w:val="center"/>
        </w:trPr>
        <w:tc>
          <w:tcPr>
            <w:tcW w:w="650"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8375F7" w:rsidRPr="00664E29" w:rsidRDefault="008375F7">
            <w:pPr>
              <w:rPr>
                <w:rFonts w:ascii="方正仿宋_GBK" w:eastAsia="方正仿宋_GBK" w:hAnsi="方正仿宋_GBK" w:cs="方正仿宋_GBK"/>
                <w:sz w:val="30"/>
                <w:szCs w:val="30"/>
              </w:rPr>
            </w:pPr>
          </w:p>
        </w:tc>
        <w:tc>
          <w:tcPr>
            <w:tcW w:w="650"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8375F7" w:rsidRPr="00664E29" w:rsidRDefault="008375F7">
            <w:pPr>
              <w:rPr>
                <w:rFonts w:ascii="方正仿宋_GBK" w:eastAsia="方正仿宋_GBK" w:hAnsi="方正仿宋_GBK" w:cs="方正仿宋_GBK"/>
                <w:sz w:val="30"/>
                <w:szCs w:val="30"/>
              </w:rPr>
            </w:pPr>
          </w:p>
        </w:tc>
        <w:tc>
          <w:tcPr>
            <w:tcW w:w="650"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8375F7" w:rsidRPr="00664E29" w:rsidRDefault="008375F7">
            <w:pPr>
              <w:rPr>
                <w:rFonts w:ascii="方正仿宋_GBK" w:eastAsia="方正仿宋_GBK" w:hAnsi="方正仿宋_GBK" w:cs="方正仿宋_GBK"/>
                <w:sz w:val="30"/>
                <w:szCs w:val="30"/>
              </w:rPr>
            </w:pPr>
          </w:p>
        </w:tc>
        <w:tc>
          <w:tcPr>
            <w:tcW w:w="650"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8375F7" w:rsidRPr="00664E29" w:rsidRDefault="008375F7">
            <w:pPr>
              <w:rPr>
                <w:rFonts w:ascii="方正仿宋_GBK" w:eastAsia="方正仿宋_GBK" w:hAnsi="方正仿宋_GBK" w:cs="方正仿宋_GBK"/>
                <w:sz w:val="30"/>
                <w:szCs w:val="30"/>
              </w:rPr>
            </w:pPr>
          </w:p>
        </w:tc>
        <w:tc>
          <w:tcPr>
            <w:tcW w:w="650"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8375F7" w:rsidRPr="00664E29" w:rsidRDefault="008375F7">
            <w:pPr>
              <w:rPr>
                <w:rFonts w:ascii="方正仿宋_GBK" w:eastAsia="方正仿宋_GBK" w:hAnsi="方正仿宋_GBK" w:cs="方正仿宋_GBK"/>
                <w:sz w:val="30"/>
                <w:szCs w:val="30"/>
              </w:rPr>
            </w:pPr>
          </w:p>
        </w:tc>
        <w:tc>
          <w:tcPr>
            <w:tcW w:w="649"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8375F7" w:rsidRPr="00664E29" w:rsidRDefault="00784609">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结果</w:t>
            </w:r>
            <w:r w:rsidRPr="00664E29">
              <w:rPr>
                <w:rFonts w:ascii="方正仿宋_GBK" w:eastAsia="方正仿宋_GBK" w:hAnsi="方正仿宋_GBK" w:cs="方正仿宋_GBK" w:hint="eastAsia"/>
                <w:kern w:val="0"/>
                <w:sz w:val="30"/>
                <w:szCs w:val="30"/>
              </w:rPr>
              <w:br/>
            </w:r>
            <w:r w:rsidRPr="00664E29">
              <w:rPr>
                <w:rFonts w:ascii="方正仿宋_GBK" w:eastAsia="方正仿宋_GBK" w:hAnsi="方正仿宋_GBK" w:cs="方正仿宋_GBK" w:hint="eastAsia"/>
                <w:kern w:val="0"/>
                <w:sz w:val="30"/>
                <w:szCs w:val="30"/>
              </w:rPr>
              <w:lastRenderedPageBreak/>
              <w:t>维持</w:t>
            </w:r>
          </w:p>
        </w:tc>
        <w:tc>
          <w:tcPr>
            <w:tcW w:w="649"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8375F7" w:rsidRPr="00664E29" w:rsidRDefault="00784609">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lastRenderedPageBreak/>
              <w:t>结果</w:t>
            </w:r>
            <w:r w:rsidRPr="00664E29">
              <w:rPr>
                <w:rFonts w:ascii="方正仿宋_GBK" w:eastAsia="方正仿宋_GBK" w:hAnsi="方正仿宋_GBK" w:cs="方正仿宋_GBK" w:hint="eastAsia"/>
                <w:kern w:val="0"/>
                <w:sz w:val="30"/>
                <w:szCs w:val="30"/>
              </w:rPr>
              <w:br/>
            </w:r>
            <w:r w:rsidRPr="00664E29">
              <w:rPr>
                <w:rFonts w:ascii="方正仿宋_GBK" w:eastAsia="方正仿宋_GBK" w:hAnsi="方正仿宋_GBK" w:cs="方正仿宋_GBK" w:hint="eastAsia"/>
                <w:kern w:val="0"/>
                <w:sz w:val="30"/>
                <w:szCs w:val="30"/>
              </w:rPr>
              <w:lastRenderedPageBreak/>
              <w:t>纠正</w:t>
            </w:r>
          </w:p>
        </w:tc>
        <w:tc>
          <w:tcPr>
            <w:tcW w:w="65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8375F7" w:rsidRPr="00664E29" w:rsidRDefault="00784609">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lastRenderedPageBreak/>
              <w:t>其他</w:t>
            </w:r>
            <w:r w:rsidRPr="00664E29">
              <w:rPr>
                <w:rFonts w:ascii="方正仿宋_GBK" w:eastAsia="方正仿宋_GBK" w:hAnsi="方正仿宋_GBK" w:cs="方正仿宋_GBK" w:hint="eastAsia"/>
                <w:kern w:val="0"/>
                <w:sz w:val="30"/>
                <w:szCs w:val="30"/>
              </w:rPr>
              <w:br/>
            </w:r>
            <w:r w:rsidRPr="00664E29">
              <w:rPr>
                <w:rFonts w:ascii="方正仿宋_GBK" w:eastAsia="方正仿宋_GBK" w:hAnsi="方正仿宋_GBK" w:cs="方正仿宋_GBK" w:hint="eastAsia"/>
                <w:kern w:val="0"/>
                <w:sz w:val="30"/>
                <w:szCs w:val="30"/>
              </w:rPr>
              <w:lastRenderedPageBreak/>
              <w:t>结果</w:t>
            </w:r>
          </w:p>
        </w:tc>
        <w:tc>
          <w:tcPr>
            <w:tcW w:w="65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8375F7" w:rsidRPr="00664E29" w:rsidRDefault="00784609">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lastRenderedPageBreak/>
              <w:t>尚未</w:t>
            </w:r>
            <w:r w:rsidRPr="00664E29">
              <w:rPr>
                <w:rFonts w:ascii="方正仿宋_GBK" w:eastAsia="方正仿宋_GBK" w:hAnsi="方正仿宋_GBK" w:cs="方正仿宋_GBK" w:hint="eastAsia"/>
                <w:kern w:val="0"/>
                <w:sz w:val="30"/>
                <w:szCs w:val="30"/>
              </w:rPr>
              <w:br/>
            </w:r>
            <w:r w:rsidRPr="00664E29">
              <w:rPr>
                <w:rFonts w:ascii="方正仿宋_GBK" w:eastAsia="方正仿宋_GBK" w:hAnsi="方正仿宋_GBK" w:cs="方正仿宋_GBK" w:hint="eastAsia"/>
                <w:kern w:val="0"/>
                <w:sz w:val="30"/>
                <w:szCs w:val="30"/>
              </w:rPr>
              <w:lastRenderedPageBreak/>
              <w:t>审结</w:t>
            </w:r>
          </w:p>
        </w:tc>
        <w:tc>
          <w:tcPr>
            <w:tcW w:w="65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8375F7" w:rsidRPr="00664E29" w:rsidRDefault="00784609">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lastRenderedPageBreak/>
              <w:t>总计</w:t>
            </w:r>
          </w:p>
        </w:tc>
        <w:tc>
          <w:tcPr>
            <w:tcW w:w="65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8375F7" w:rsidRPr="00664E29" w:rsidRDefault="00784609">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结果</w:t>
            </w:r>
            <w:r w:rsidRPr="00664E29">
              <w:rPr>
                <w:rFonts w:ascii="方正仿宋_GBK" w:eastAsia="方正仿宋_GBK" w:hAnsi="方正仿宋_GBK" w:cs="方正仿宋_GBK" w:hint="eastAsia"/>
                <w:kern w:val="0"/>
                <w:sz w:val="30"/>
                <w:szCs w:val="30"/>
              </w:rPr>
              <w:br/>
            </w:r>
            <w:r w:rsidRPr="00664E29">
              <w:rPr>
                <w:rFonts w:ascii="方正仿宋_GBK" w:eastAsia="方正仿宋_GBK" w:hAnsi="方正仿宋_GBK" w:cs="方正仿宋_GBK" w:hint="eastAsia"/>
                <w:kern w:val="0"/>
                <w:sz w:val="30"/>
                <w:szCs w:val="30"/>
              </w:rPr>
              <w:lastRenderedPageBreak/>
              <w:t>维持</w:t>
            </w:r>
          </w:p>
        </w:tc>
        <w:tc>
          <w:tcPr>
            <w:tcW w:w="65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8375F7" w:rsidRPr="00664E29" w:rsidRDefault="00784609">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lastRenderedPageBreak/>
              <w:t>结果</w:t>
            </w:r>
            <w:r w:rsidRPr="00664E29">
              <w:rPr>
                <w:rFonts w:ascii="方正仿宋_GBK" w:eastAsia="方正仿宋_GBK" w:hAnsi="方正仿宋_GBK" w:cs="方正仿宋_GBK" w:hint="eastAsia"/>
                <w:kern w:val="0"/>
                <w:sz w:val="30"/>
                <w:szCs w:val="30"/>
              </w:rPr>
              <w:br/>
            </w:r>
            <w:r w:rsidRPr="00664E29">
              <w:rPr>
                <w:rFonts w:ascii="方正仿宋_GBK" w:eastAsia="方正仿宋_GBK" w:hAnsi="方正仿宋_GBK" w:cs="方正仿宋_GBK" w:hint="eastAsia"/>
                <w:kern w:val="0"/>
                <w:sz w:val="30"/>
                <w:szCs w:val="30"/>
              </w:rPr>
              <w:lastRenderedPageBreak/>
              <w:t>纠正</w:t>
            </w:r>
          </w:p>
        </w:tc>
        <w:tc>
          <w:tcPr>
            <w:tcW w:w="65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8375F7" w:rsidRPr="00664E29" w:rsidRDefault="00784609">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lastRenderedPageBreak/>
              <w:t>其他</w:t>
            </w:r>
            <w:r w:rsidRPr="00664E29">
              <w:rPr>
                <w:rFonts w:ascii="方正仿宋_GBK" w:eastAsia="方正仿宋_GBK" w:hAnsi="方正仿宋_GBK" w:cs="方正仿宋_GBK" w:hint="eastAsia"/>
                <w:kern w:val="0"/>
                <w:sz w:val="30"/>
                <w:szCs w:val="30"/>
              </w:rPr>
              <w:br/>
            </w:r>
            <w:r w:rsidRPr="00664E29">
              <w:rPr>
                <w:rFonts w:ascii="方正仿宋_GBK" w:eastAsia="方正仿宋_GBK" w:hAnsi="方正仿宋_GBK" w:cs="方正仿宋_GBK" w:hint="eastAsia"/>
                <w:kern w:val="0"/>
                <w:sz w:val="30"/>
                <w:szCs w:val="30"/>
              </w:rPr>
              <w:lastRenderedPageBreak/>
              <w:t>结果</w:t>
            </w:r>
          </w:p>
        </w:tc>
        <w:tc>
          <w:tcPr>
            <w:tcW w:w="65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8375F7" w:rsidRPr="00664E29" w:rsidRDefault="00784609">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lastRenderedPageBreak/>
              <w:t>尚未</w:t>
            </w:r>
            <w:r w:rsidRPr="00664E29">
              <w:rPr>
                <w:rFonts w:ascii="方正仿宋_GBK" w:eastAsia="方正仿宋_GBK" w:hAnsi="方正仿宋_GBK" w:cs="方正仿宋_GBK" w:hint="eastAsia"/>
                <w:kern w:val="0"/>
                <w:sz w:val="30"/>
                <w:szCs w:val="30"/>
              </w:rPr>
              <w:br/>
            </w:r>
            <w:r w:rsidRPr="00664E29">
              <w:rPr>
                <w:rFonts w:ascii="方正仿宋_GBK" w:eastAsia="方正仿宋_GBK" w:hAnsi="方正仿宋_GBK" w:cs="方正仿宋_GBK" w:hint="eastAsia"/>
                <w:kern w:val="0"/>
                <w:sz w:val="30"/>
                <w:szCs w:val="30"/>
              </w:rPr>
              <w:lastRenderedPageBreak/>
              <w:t>审结</w:t>
            </w:r>
          </w:p>
        </w:tc>
        <w:tc>
          <w:tcPr>
            <w:tcW w:w="65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8375F7" w:rsidRPr="00664E29" w:rsidRDefault="00784609">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lastRenderedPageBreak/>
              <w:t>总计</w:t>
            </w:r>
          </w:p>
        </w:tc>
      </w:tr>
      <w:tr w:rsidR="00C409B5" w:rsidRPr="00664E29" w:rsidTr="00C409B5">
        <w:trPr>
          <w:trHeight w:val="672"/>
          <w:jc w:val="center"/>
        </w:trPr>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409B5" w:rsidRPr="00664E29" w:rsidRDefault="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lastRenderedPageBreak/>
              <w:t> 0</w:t>
            </w:r>
          </w:p>
        </w:tc>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409B5" w:rsidRPr="00664E29" w:rsidRDefault="00C409B5">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0 </w:t>
            </w:r>
          </w:p>
        </w:tc>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 0</w:t>
            </w:r>
          </w:p>
        </w:tc>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0 </w:t>
            </w:r>
          </w:p>
        </w:tc>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 0</w:t>
            </w:r>
          </w:p>
        </w:tc>
        <w:tc>
          <w:tcPr>
            <w:tcW w:w="649"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0 </w:t>
            </w:r>
          </w:p>
        </w:tc>
        <w:tc>
          <w:tcPr>
            <w:tcW w:w="649"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 0</w:t>
            </w:r>
          </w:p>
        </w:tc>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0 </w:t>
            </w:r>
          </w:p>
        </w:tc>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 0</w:t>
            </w:r>
          </w:p>
        </w:tc>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0 </w:t>
            </w:r>
          </w:p>
        </w:tc>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 0</w:t>
            </w:r>
          </w:p>
        </w:tc>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0 </w:t>
            </w:r>
          </w:p>
        </w:tc>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 0</w:t>
            </w:r>
          </w:p>
        </w:tc>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0 </w:t>
            </w:r>
          </w:p>
        </w:tc>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409B5" w:rsidRPr="00664E29" w:rsidRDefault="00C409B5" w:rsidP="00F5574B">
            <w:pPr>
              <w:widowControl/>
              <w:jc w:val="center"/>
              <w:rPr>
                <w:rFonts w:ascii="方正仿宋_GBK" w:eastAsia="方正仿宋_GBK" w:hAnsi="方正仿宋_GBK" w:cs="方正仿宋_GBK"/>
                <w:sz w:val="30"/>
                <w:szCs w:val="30"/>
              </w:rPr>
            </w:pPr>
            <w:r w:rsidRPr="00664E29">
              <w:rPr>
                <w:rFonts w:ascii="方正仿宋_GBK" w:eastAsia="方正仿宋_GBK" w:hAnsi="方正仿宋_GBK" w:cs="方正仿宋_GBK" w:hint="eastAsia"/>
                <w:kern w:val="0"/>
                <w:sz w:val="30"/>
                <w:szCs w:val="30"/>
              </w:rPr>
              <w:t> 0</w:t>
            </w:r>
          </w:p>
        </w:tc>
      </w:tr>
    </w:tbl>
    <w:p w:rsidR="008375F7" w:rsidRPr="0009553D" w:rsidRDefault="00784609" w:rsidP="0009553D">
      <w:pPr>
        <w:pStyle w:val="a3"/>
        <w:widowControl/>
        <w:shd w:val="clear" w:color="auto" w:fill="FFFFFF"/>
        <w:spacing w:beforeAutospacing="0" w:afterAutospacing="0"/>
        <w:ind w:firstLineChars="200" w:firstLine="640"/>
        <w:jc w:val="both"/>
        <w:rPr>
          <w:rFonts w:ascii="微软雅黑" w:eastAsia="微软雅黑" w:hAnsi="微软雅黑" w:cs="方正黑体_GBK"/>
          <w:sz w:val="32"/>
          <w:szCs w:val="32"/>
          <w:shd w:val="clear" w:color="auto" w:fill="FFFFFF"/>
        </w:rPr>
      </w:pPr>
      <w:r w:rsidRPr="0009553D">
        <w:rPr>
          <w:rFonts w:ascii="微软雅黑" w:eastAsia="微软雅黑" w:hAnsi="微软雅黑" w:cs="方正黑体_GBK" w:hint="eastAsia"/>
          <w:sz w:val="32"/>
          <w:szCs w:val="32"/>
          <w:shd w:val="clear" w:color="auto" w:fill="FFFFFF"/>
        </w:rPr>
        <w:t>五、存在的主要问题及改进情况</w:t>
      </w:r>
    </w:p>
    <w:p w:rsidR="0051435B" w:rsidRPr="0009553D" w:rsidRDefault="0051435B" w:rsidP="0051435B">
      <w:pPr>
        <w:widowControl/>
        <w:spacing w:line="240" w:lineRule="atLeast"/>
        <w:ind w:firstLineChars="200" w:firstLine="640"/>
        <w:rPr>
          <w:rFonts w:ascii="微软雅黑" w:eastAsia="微软雅黑" w:hAnsi="微软雅黑" w:cs="宋体"/>
          <w:kern w:val="0"/>
          <w:sz w:val="32"/>
          <w:szCs w:val="32"/>
        </w:rPr>
      </w:pPr>
      <w:r w:rsidRPr="0009553D">
        <w:rPr>
          <w:rFonts w:ascii="微软雅黑" w:eastAsia="微软雅黑" w:hAnsi="微软雅黑" w:cs="宋体" w:hint="eastAsia"/>
          <w:kern w:val="0"/>
          <w:sz w:val="32"/>
          <w:szCs w:val="32"/>
        </w:rPr>
        <w:t>202</w:t>
      </w:r>
      <w:r w:rsidR="006373DC" w:rsidRPr="0009553D">
        <w:rPr>
          <w:rFonts w:ascii="微软雅黑" w:eastAsia="微软雅黑" w:hAnsi="微软雅黑" w:cs="宋体" w:hint="eastAsia"/>
          <w:kern w:val="0"/>
          <w:sz w:val="32"/>
          <w:szCs w:val="32"/>
        </w:rPr>
        <w:t>1</w:t>
      </w:r>
      <w:r w:rsidRPr="0009553D">
        <w:rPr>
          <w:rFonts w:ascii="微软雅黑" w:eastAsia="微软雅黑" w:hAnsi="微软雅黑" w:cs="宋体" w:hint="eastAsia"/>
          <w:kern w:val="0"/>
          <w:sz w:val="32"/>
          <w:szCs w:val="32"/>
        </w:rPr>
        <w:t>年，我委政务公开、政府信息公开虽然取得了一些成效，但离县委、县政府的要求和社会群众对财政信息公开的期待还存在差距：部分信息收集、发布还不够及时，反映工作动态的信息需要进一步充实，信息公开的载体和形式还需要进一步丰富，工作机制有待细化完善，工作力度有待加强，队伍水平需要进一步提升。在以后工作中，我委将继续认真落实国家和省、市、县政府信息公开工作要求，进一步健全信息公开机制，深化主动公开内容，加强</w:t>
      </w:r>
      <w:r w:rsidR="006373DC" w:rsidRPr="0009553D">
        <w:rPr>
          <w:rFonts w:ascii="微软雅黑" w:eastAsia="微软雅黑" w:hAnsi="微软雅黑" w:cs="宋体" w:hint="eastAsia"/>
          <w:kern w:val="0"/>
          <w:sz w:val="32"/>
          <w:szCs w:val="32"/>
        </w:rPr>
        <w:t>卫生健康</w:t>
      </w:r>
      <w:r w:rsidRPr="0009553D">
        <w:rPr>
          <w:rFonts w:ascii="微软雅黑" w:eastAsia="微软雅黑" w:hAnsi="微软雅黑" w:cs="宋体" w:hint="eastAsia"/>
          <w:kern w:val="0"/>
          <w:sz w:val="32"/>
          <w:szCs w:val="32"/>
        </w:rPr>
        <w:t>信息解读，创新信息公开渠道，优化信息公开服务，强化信息公开指导，不断推进政府信息公开工作，切实提升政府信息公开的效果和水平。</w:t>
      </w:r>
    </w:p>
    <w:p w:rsidR="008375F7" w:rsidRPr="0009553D" w:rsidRDefault="00784609">
      <w:pPr>
        <w:pStyle w:val="a3"/>
        <w:widowControl/>
        <w:shd w:val="clear" w:color="auto" w:fill="FFFFFF"/>
        <w:spacing w:beforeAutospacing="0" w:afterAutospacing="0"/>
        <w:ind w:firstLine="420"/>
        <w:jc w:val="both"/>
        <w:rPr>
          <w:rFonts w:ascii="微软雅黑" w:eastAsia="微软雅黑" w:hAnsi="微软雅黑" w:cs="方正黑体_GBK"/>
          <w:sz w:val="32"/>
          <w:szCs w:val="32"/>
          <w:shd w:val="clear" w:color="auto" w:fill="FFFFFF"/>
        </w:rPr>
      </w:pPr>
      <w:r w:rsidRPr="0009553D">
        <w:rPr>
          <w:rFonts w:ascii="微软雅黑" w:eastAsia="微软雅黑" w:hAnsi="微软雅黑" w:cs="方正黑体_GBK" w:hint="eastAsia"/>
          <w:sz w:val="32"/>
          <w:szCs w:val="32"/>
          <w:shd w:val="clear" w:color="auto" w:fill="FFFFFF"/>
        </w:rPr>
        <w:t>六、其他需要报告的事项</w:t>
      </w:r>
    </w:p>
    <w:p w:rsidR="008375F7" w:rsidRPr="0009553D" w:rsidRDefault="0051435B">
      <w:pPr>
        <w:pStyle w:val="a3"/>
        <w:widowControl/>
        <w:shd w:val="clear" w:color="auto" w:fill="FFFFFF"/>
        <w:spacing w:beforeAutospacing="0" w:afterAutospacing="0"/>
        <w:ind w:firstLine="420"/>
        <w:jc w:val="both"/>
        <w:rPr>
          <w:rFonts w:ascii="微软雅黑" w:eastAsia="微软雅黑" w:hAnsi="微软雅黑" w:cs="方正仿宋_GBK"/>
          <w:sz w:val="30"/>
          <w:szCs w:val="30"/>
          <w:shd w:val="clear" w:color="auto" w:fill="FFFFFF"/>
        </w:rPr>
      </w:pPr>
      <w:r w:rsidRPr="0009553D">
        <w:rPr>
          <w:rFonts w:ascii="微软雅黑" w:eastAsia="微软雅黑" w:hAnsi="微软雅黑" w:cs="方正仿宋_GBK" w:hint="eastAsia"/>
          <w:sz w:val="30"/>
          <w:szCs w:val="30"/>
          <w:shd w:val="clear" w:color="auto" w:fill="FFFFFF"/>
        </w:rPr>
        <w:t>无</w:t>
      </w:r>
    </w:p>
    <w:p w:rsidR="0051435B" w:rsidRPr="0009553D" w:rsidRDefault="0051435B">
      <w:pPr>
        <w:pStyle w:val="a3"/>
        <w:widowControl/>
        <w:shd w:val="clear" w:color="auto" w:fill="FFFFFF"/>
        <w:spacing w:beforeAutospacing="0" w:afterAutospacing="0"/>
        <w:ind w:firstLine="420"/>
        <w:jc w:val="both"/>
        <w:rPr>
          <w:rFonts w:ascii="微软雅黑" w:eastAsia="微软雅黑" w:hAnsi="微软雅黑" w:cs="方正仿宋_GBK"/>
          <w:sz w:val="30"/>
          <w:szCs w:val="30"/>
          <w:shd w:val="clear" w:color="auto" w:fill="FFFFFF"/>
        </w:rPr>
      </w:pPr>
    </w:p>
    <w:p w:rsidR="0051435B" w:rsidRPr="0009553D" w:rsidRDefault="0051435B" w:rsidP="0051435B">
      <w:pPr>
        <w:pStyle w:val="a3"/>
        <w:widowControl/>
        <w:shd w:val="clear" w:color="auto" w:fill="FFFFFF"/>
        <w:spacing w:beforeAutospacing="0" w:afterAutospacing="0"/>
        <w:ind w:firstLineChars="2050" w:firstLine="6150"/>
        <w:jc w:val="both"/>
        <w:rPr>
          <w:rFonts w:ascii="微软雅黑" w:eastAsia="微软雅黑" w:hAnsi="微软雅黑" w:cs="方正仿宋_GBK"/>
          <w:sz w:val="30"/>
          <w:szCs w:val="30"/>
          <w:shd w:val="clear" w:color="auto" w:fill="FFFFFF"/>
        </w:rPr>
      </w:pPr>
      <w:r w:rsidRPr="0009553D">
        <w:rPr>
          <w:rFonts w:ascii="微软雅黑" w:eastAsia="微软雅黑" w:hAnsi="微软雅黑" w:cs="方正仿宋_GBK" w:hint="eastAsia"/>
          <w:sz w:val="30"/>
          <w:szCs w:val="30"/>
          <w:shd w:val="clear" w:color="auto" w:fill="FFFFFF"/>
        </w:rPr>
        <w:t>铜鼓县卫健委</w:t>
      </w:r>
    </w:p>
    <w:p w:rsidR="0051435B" w:rsidRPr="0009553D" w:rsidRDefault="0051435B" w:rsidP="0051435B">
      <w:pPr>
        <w:pStyle w:val="a3"/>
        <w:widowControl/>
        <w:shd w:val="clear" w:color="auto" w:fill="FFFFFF"/>
        <w:spacing w:beforeAutospacing="0" w:afterAutospacing="0"/>
        <w:ind w:firstLineChars="1950" w:firstLine="5850"/>
        <w:jc w:val="both"/>
        <w:rPr>
          <w:rFonts w:ascii="微软雅黑" w:eastAsia="微软雅黑" w:hAnsi="微软雅黑" w:cs="方正仿宋_GBK"/>
          <w:sz w:val="30"/>
          <w:szCs w:val="30"/>
          <w:shd w:val="clear" w:color="auto" w:fill="FFFFFF"/>
        </w:rPr>
      </w:pPr>
      <w:r w:rsidRPr="0009553D">
        <w:rPr>
          <w:rFonts w:ascii="微软雅黑" w:eastAsia="微软雅黑" w:hAnsi="微软雅黑" w:cs="方正仿宋_GBK" w:hint="eastAsia"/>
          <w:sz w:val="30"/>
          <w:szCs w:val="30"/>
          <w:shd w:val="clear" w:color="auto" w:fill="FFFFFF"/>
        </w:rPr>
        <w:t>2022年1月10日</w:t>
      </w:r>
    </w:p>
    <w:p w:rsidR="008375F7" w:rsidRPr="0009553D" w:rsidRDefault="008375F7">
      <w:pPr>
        <w:rPr>
          <w:rFonts w:ascii="微软雅黑" w:eastAsia="微软雅黑" w:hAnsi="微软雅黑"/>
        </w:rPr>
      </w:pPr>
    </w:p>
    <w:sectPr w:rsidR="008375F7" w:rsidRPr="0009553D" w:rsidSect="009F5341">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461" w:rsidRDefault="00C06461" w:rsidP="00C409B5">
      <w:r>
        <w:separator/>
      </w:r>
    </w:p>
  </w:endnote>
  <w:endnote w:type="continuationSeparator" w:id="0">
    <w:p w:rsidR="00C06461" w:rsidRDefault="00C06461" w:rsidP="00C409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方正黑体_GBK">
    <w:altName w:val="Arial Unicode MS"/>
    <w:charset w:val="86"/>
    <w:family w:val="auto"/>
    <w:pitch w:val="default"/>
    <w:sig w:usb0="00000000" w:usb1="080E0000" w:usb2="00000000" w:usb3="00000000" w:csb0="00040000" w:csb1="00000000"/>
  </w:font>
  <w:font w:name="方正仿宋_GBK">
    <w:altName w:val="Arial Unicode MS"/>
    <w:charset w:val="86"/>
    <w:family w:val="auto"/>
    <w:pitch w:val="default"/>
    <w:sig w:usb0="00000000"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461" w:rsidRDefault="00C06461" w:rsidP="00C409B5">
      <w:r>
        <w:separator/>
      </w:r>
    </w:p>
  </w:footnote>
  <w:footnote w:type="continuationSeparator" w:id="0">
    <w:p w:rsidR="00C06461" w:rsidRDefault="00C06461" w:rsidP="00C409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8375F7"/>
    <w:rsid w:val="0009553D"/>
    <w:rsid w:val="00181147"/>
    <w:rsid w:val="0021629E"/>
    <w:rsid w:val="002239FD"/>
    <w:rsid w:val="00301714"/>
    <w:rsid w:val="00333631"/>
    <w:rsid w:val="003826FD"/>
    <w:rsid w:val="00491DB3"/>
    <w:rsid w:val="004A362A"/>
    <w:rsid w:val="0051435B"/>
    <w:rsid w:val="00617E97"/>
    <w:rsid w:val="006373DC"/>
    <w:rsid w:val="00664E29"/>
    <w:rsid w:val="00733C8D"/>
    <w:rsid w:val="007754D2"/>
    <w:rsid w:val="00784609"/>
    <w:rsid w:val="008375F7"/>
    <w:rsid w:val="00857222"/>
    <w:rsid w:val="008C7109"/>
    <w:rsid w:val="008F53CE"/>
    <w:rsid w:val="0093485E"/>
    <w:rsid w:val="009672B8"/>
    <w:rsid w:val="009F5341"/>
    <w:rsid w:val="00A548F5"/>
    <w:rsid w:val="00A56D19"/>
    <w:rsid w:val="00AC780C"/>
    <w:rsid w:val="00AE5882"/>
    <w:rsid w:val="00AF65F4"/>
    <w:rsid w:val="00B3504B"/>
    <w:rsid w:val="00B74952"/>
    <w:rsid w:val="00BE5728"/>
    <w:rsid w:val="00C047F1"/>
    <w:rsid w:val="00C06461"/>
    <w:rsid w:val="00C409B5"/>
    <w:rsid w:val="00C71508"/>
    <w:rsid w:val="00D236AB"/>
    <w:rsid w:val="00D91EEF"/>
    <w:rsid w:val="00E73343"/>
    <w:rsid w:val="00EE1967"/>
    <w:rsid w:val="00F140EE"/>
    <w:rsid w:val="00F30699"/>
    <w:rsid w:val="00F309C7"/>
    <w:rsid w:val="00FA0EEA"/>
    <w:rsid w:val="050A5241"/>
    <w:rsid w:val="71D06B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75F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375F7"/>
    <w:pPr>
      <w:spacing w:beforeAutospacing="1" w:afterAutospacing="1"/>
      <w:jc w:val="left"/>
    </w:pPr>
    <w:rPr>
      <w:rFonts w:cs="Times New Roman"/>
      <w:kern w:val="0"/>
      <w:sz w:val="24"/>
    </w:rPr>
  </w:style>
  <w:style w:type="paragraph" w:styleId="a4">
    <w:name w:val="header"/>
    <w:basedOn w:val="a"/>
    <w:link w:val="Char"/>
    <w:rsid w:val="00C409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409B5"/>
    <w:rPr>
      <w:rFonts w:asciiTheme="minorHAnsi" w:eastAsiaTheme="minorEastAsia" w:hAnsiTheme="minorHAnsi" w:cstheme="minorBidi"/>
      <w:kern w:val="2"/>
      <w:sz w:val="18"/>
      <w:szCs w:val="18"/>
    </w:rPr>
  </w:style>
  <w:style w:type="paragraph" w:styleId="a5">
    <w:name w:val="footer"/>
    <w:basedOn w:val="a"/>
    <w:link w:val="Char0"/>
    <w:rsid w:val="00C409B5"/>
    <w:pPr>
      <w:tabs>
        <w:tab w:val="center" w:pos="4153"/>
        <w:tab w:val="right" w:pos="8306"/>
      </w:tabs>
      <w:snapToGrid w:val="0"/>
      <w:jc w:val="left"/>
    </w:pPr>
    <w:rPr>
      <w:sz w:val="18"/>
      <w:szCs w:val="18"/>
    </w:rPr>
  </w:style>
  <w:style w:type="character" w:customStyle="1" w:styleId="Char0">
    <w:name w:val="页脚 Char"/>
    <w:basedOn w:val="a0"/>
    <w:link w:val="a5"/>
    <w:rsid w:val="00C409B5"/>
    <w:rPr>
      <w:rFonts w:asciiTheme="minorHAnsi" w:eastAsiaTheme="minorEastAsia" w:hAnsiTheme="minorHAnsi" w:cstheme="minorBidi"/>
      <w:kern w:val="2"/>
      <w:sz w:val="18"/>
      <w:szCs w:val="18"/>
    </w:rPr>
  </w:style>
  <w:style w:type="character" w:styleId="a6">
    <w:name w:val="Hyperlink"/>
    <w:uiPriority w:val="99"/>
    <w:unhideWhenUsed/>
    <w:rsid w:val="00EE1967"/>
    <w:rPr>
      <w:color w:val="0563C1"/>
      <w:u w:val="single"/>
    </w:rPr>
  </w:style>
</w:styles>
</file>

<file path=word/webSettings.xml><?xml version="1.0" encoding="utf-8"?>
<w:webSettings xmlns:r="http://schemas.openxmlformats.org/officeDocument/2006/relationships" xmlns:w="http://schemas.openxmlformats.org/wordprocessingml/2006/main">
  <w:divs>
    <w:div w:id="607859348">
      <w:bodyDiv w:val="1"/>
      <w:marLeft w:val="0"/>
      <w:marRight w:val="0"/>
      <w:marTop w:val="0"/>
      <w:marBottom w:val="0"/>
      <w:divBdr>
        <w:top w:val="none" w:sz="0" w:space="0" w:color="auto"/>
        <w:left w:val="none" w:sz="0" w:space="0" w:color="auto"/>
        <w:bottom w:val="none" w:sz="0" w:space="0" w:color="auto"/>
        <w:right w:val="none" w:sz="0" w:space="0" w:color="auto"/>
      </w:divBdr>
    </w:div>
    <w:div w:id="1173496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ctgwsj@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7</Pages>
  <Words>492</Words>
  <Characters>2808</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24</cp:revision>
  <dcterms:created xsi:type="dcterms:W3CDTF">2022-01-06T01:22:00Z</dcterms:created>
  <dcterms:modified xsi:type="dcterms:W3CDTF">2022-01-17T07:29:00Z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C8A5A5763A8A430FAF027E7BC43B88B7</vt:lpwstr>
  </property>
</Properties>
</file>