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铜鼓县发改委2021年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年，县发改委认真贯彻落实《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"https://www.so.com/link"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中华人民共和国政府信息公开条例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及市县有关文件精神，坚持“以人为本、服务群众”的工作思路，强化组织领导，创新工作机制，不断夯实信息公开工作基础，拓展信息公开渠道，加大工作力度，将与经济建设、社会管理和公共服务等相关的政府信息，通过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政务公开网站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我委按照《条例》要求，坚持“公开为原则，不公开为例外”，积极搜集、准确分类、规范填报、发布信息，充分发挥网站在信息公开中的主渠道作用，202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年共主动公开政府信息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信息公开指南1条，决策公开13条（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其他有关文件4条、政策解读2条、规划计划3条、意见征集4条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），管理和服务公开条18条（概况信息6条、人事信息1条、财政信息8条、权责清单3条），执行和结果公开8条（工作报告4条、建议提案办理3条、重点工作分解及进展1条），重点领域信息公开83条（重大设计变更8条、项目基本信息9条、其他项目信息1条、价格与收费信息26条、重大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信息38条、优化营商环境信息1条）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我委2021年度未收到依申请公开申请，2021年度依申请公开0条。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4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）政府信息管理情况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一是完善健全政府信息主动公开制度。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明确政府信息公开的职责、内容、程序、方式和时限要求。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二是完善健全政府信息依申请公开制度。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制定依申请公开的工作规程，明确申请的受理、审查、处理、答复等各个环节的具体要求。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三是完善健全政府信息保密审查制度。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完善保密审查制度和管理制度，明确有关保密审查的职责分工、审查程序和责任追究办法，严格执行一事一审，确保不发生泄密问题。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四是完善健全政府信息发布协调机制。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发布的政府信息涉及其他行政机关的，要求应当与所涉及的其他行政机关进行沟通、确认，保证公开的政府信息准确一致。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五是完善行政权力运行监控机制。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制定切合实际、行之有效的防范措施，切实加强廉政风险防控，防止权力滥用和腐败行为发生。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铜鼓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人民政府网站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政府信息公开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栏目为依托，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主动公开各项信息内容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32"/>
          <w:szCs w:val="32"/>
          <w:lang w:val="en-US"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加强政府信息公开工作组织领导，明确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名分管领导负责政府信息公开，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单位秘书股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安排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名人员负责信息发布、更新和维护等工作，做到信息有人收集、属性有人审批、公开有人上传。接受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县政府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政务公开办公室的检查指导，按时提供发文登记本、发文稿纸、印发文件原件、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收文办理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等材料。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年我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  <w:t>政务信息公开工作考核均达标。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1.申请人无正当理由逾期不补正、行政机关不再处理其政府信息公开0申请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发改委在政府信息公开工作方面取得了一定的成效，但尚存在一些不足和差距，主要表现在：一是政策解读工作有待进一步加强。重大政策解读质量有待提高，对政策中重点内容的解读大多采用简化文件内容的方式，对政策决策、背景、事实依据、研判过程等内容解读不够详尽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二是政务信息公开信息格式、内容不够准确，存在部分错误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今后，我委将继续采取有效措施，深入推进政务信息公开工作。一是进一步强化政策解读工作，明确解读要素、解读形式，加强图表图解、音频视频等可视、可读、 可感的方式解读。发挥政务新媒体作用，做好政策解读，加强政民互动。二是落实信息公开工作责任。把政务信息报送、公开工作纳入干部年终考核的重要内容，切实抓紧抓好政务信息报送、公开工作。三是严把信息公开质量关。加强信息公开工作人员业务学习，规范公开内容、公开形式、公开时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51D6E"/>
    <w:multiLevelType w:val="singleLevel"/>
    <w:tmpl w:val="DBD51D6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2AEA"/>
    <w:rsid w:val="050A5241"/>
    <w:rsid w:val="12F93E7C"/>
    <w:rsid w:val="17347C44"/>
    <w:rsid w:val="19287A4C"/>
    <w:rsid w:val="23CA7AA3"/>
    <w:rsid w:val="27E07215"/>
    <w:rsid w:val="28BE7271"/>
    <w:rsid w:val="30FF6E8C"/>
    <w:rsid w:val="32D54349"/>
    <w:rsid w:val="34AF44D2"/>
    <w:rsid w:val="37FE6F87"/>
    <w:rsid w:val="381E158C"/>
    <w:rsid w:val="3EEB6EB0"/>
    <w:rsid w:val="40122332"/>
    <w:rsid w:val="43BC0393"/>
    <w:rsid w:val="44537234"/>
    <w:rsid w:val="45EF52CA"/>
    <w:rsid w:val="465704F3"/>
    <w:rsid w:val="477E30E1"/>
    <w:rsid w:val="505E5526"/>
    <w:rsid w:val="515E35EE"/>
    <w:rsid w:val="54162DFE"/>
    <w:rsid w:val="5C23478B"/>
    <w:rsid w:val="5CFB6069"/>
    <w:rsid w:val="60961F01"/>
    <w:rsid w:val="62BF00A6"/>
    <w:rsid w:val="636007E4"/>
    <w:rsid w:val="65E80566"/>
    <w:rsid w:val="6AB96FCE"/>
    <w:rsid w:val="71D06B33"/>
    <w:rsid w:val="72C640E9"/>
    <w:rsid w:val="732555EB"/>
    <w:rsid w:val="73DA2024"/>
    <w:rsid w:val="73FC5756"/>
    <w:rsid w:val="7AF97A75"/>
    <w:rsid w:val="7DB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2022-01-06T01:22:00Z</dcterms:created>
  <dc:creator>admin</dc:creator>
  <cp:lastModifiedBy>游闱</cp:lastModifiedBy>
  <dcterms:modified xsi:type="dcterms:W3CDTF">2022-01-07T00:33:27Z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C8A5A5763A8A430FAF027E7BC43B88B7</vt:lpwstr>
  </property>
</Properties>
</file>