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铜鼓县自然资源局</w:t>
      </w:r>
      <w:r>
        <w:rPr>
          <w:rFonts w:hint="eastAsia" w:ascii="方正小标宋简体" w:hAnsi="方正小标宋简体" w:eastAsia="方正小标宋简体" w:cs="方正小标宋简体"/>
          <w:sz w:val="44"/>
          <w:szCs w:val="44"/>
          <w:lang w:val="en-US" w:eastAsia="zh-CN"/>
        </w:rPr>
        <w:t>2021年政府信息公开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根据《中华人民共和国</w:t>
      </w:r>
      <w:r>
        <w:rPr>
          <w:rFonts w:hint="eastAsia" w:ascii="仿宋_GB2312" w:hAnsi="仿宋_GB2312" w:eastAsia="仿宋_GB2312" w:cs="仿宋_GB2312"/>
          <w:i w:val="0"/>
          <w:iCs w:val="0"/>
          <w:caps w:val="0"/>
          <w:color w:val="auto"/>
          <w:spacing w:val="0"/>
          <w:sz w:val="32"/>
          <w:szCs w:val="32"/>
          <w:shd w:val="clear" w:fill="FFFFFF"/>
          <w:lang w:val="en-US" w:eastAsia="zh-CN"/>
        </w:rPr>
        <w:t>政府</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rPr>
        <w:t>信息公开条例》（国务院令第711号2修订）第五十条规定和《国务院办公厅政府信息与政务公开办公室关于工作年度报告有关事项的通知》（ 国办公开函〔2019〕60 号）</w:t>
      </w:r>
      <w:r>
        <w:rPr>
          <w:rFonts w:hint="eastAsia" w:ascii="仿宋_GB2312" w:hAnsi="仿宋_GB2312" w:eastAsia="仿宋_GB2312" w:cs="仿宋_GB2312"/>
          <w:i w:val="0"/>
          <w:iCs w:val="0"/>
          <w:caps w:val="0"/>
          <w:color w:val="auto"/>
          <w:spacing w:val="0"/>
          <w:sz w:val="32"/>
          <w:szCs w:val="32"/>
          <w:shd w:val="clear" w:fill="FFFFFF"/>
          <w:lang w:eastAsia="zh-CN"/>
        </w:rPr>
        <w:t>《自然资源部办公厅关于印发自然资源部政府信息公开工作规范》</w:t>
      </w:r>
      <w:r>
        <w:rPr>
          <w:rFonts w:hint="eastAsia" w:ascii="仿宋_GB2312" w:hAnsi="仿宋_GB2312" w:eastAsia="仿宋_GB2312" w:cs="仿宋_GB2312"/>
          <w:i w:val="0"/>
          <w:iCs w:val="0"/>
          <w:caps w:val="0"/>
          <w:color w:val="auto"/>
          <w:spacing w:val="0"/>
          <w:sz w:val="32"/>
          <w:szCs w:val="32"/>
          <w:shd w:val="clear" w:fill="FFFFFF"/>
        </w:rPr>
        <w:t>有关要求，</w:t>
      </w:r>
      <w:r>
        <w:rPr>
          <w:rFonts w:hint="eastAsia" w:ascii="仿宋_GB2312" w:hAnsi="仿宋_GB2312" w:eastAsia="仿宋_GB2312" w:cs="仿宋_GB2312"/>
          <w:i w:val="0"/>
          <w:iCs w:val="0"/>
          <w:caps w:val="0"/>
          <w:color w:val="auto"/>
          <w:spacing w:val="0"/>
          <w:sz w:val="32"/>
          <w:szCs w:val="32"/>
          <w:shd w:val="clear" w:fill="FFFFFF"/>
          <w:lang w:eastAsia="zh-CN"/>
        </w:rPr>
        <w:t>我局对</w:t>
      </w:r>
      <w:r>
        <w:rPr>
          <w:rFonts w:hint="eastAsia" w:ascii="仿宋_GB2312" w:hAnsi="仿宋_GB2312" w:eastAsia="仿宋_GB2312" w:cs="仿宋_GB2312"/>
          <w:i w:val="0"/>
          <w:iCs w:val="0"/>
          <w:caps w:val="0"/>
          <w:color w:val="auto"/>
          <w:spacing w:val="0"/>
          <w:sz w:val="32"/>
          <w:szCs w:val="32"/>
          <w:shd w:val="clear" w:fill="FFFFFF"/>
          <w:lang w:val="en-US" w:eastAsia="zh-CN"/>
        </w:rPr>
        <w:t>2021年度政府信息公开工作进行了认真梳理总结，形成了年度报告。</w:t>
      </w:r>
      <w:r>
        <w:rPr>
          <w:rFonts w:hint="eastAsia" w:ascii="仿宋_GB2312" w:hAnsi="仿宋_GB2312" w:eastAsia="仿宋_GB2312" w:cs="仿宋_GB2312"/>
          <w:i w:val="0"/>
          <w:iCs w:val="0"/>
          <w:caps w:val="0"/>
          <w:color w:val="auto"/>
          <w:spacing w:val="0"/>
          <w:sz w:val="32"/>
          <w:szCs w:val="32"/>
          <w:shd w:val="clear" w:fill="FFFFFF"/>
          <w:lang w:eastAsia="zh-CN"/>
        </w:rPr>
        <w:t>报告由</w:t>
      </w:r>
      <w:r>
        <w:rPr>
          <w:rFonts w:hint="eastAsia" w:ascii="仿宋_GB2312" w:hAnsi="仿宋_GB2312" w:eastAsia="仿宋_GB2312" w:cs="仿宋_GB2312"/>
          <w:i w:val="0"/>
          <w:iCs w:val="0"/>
          <w:caps w:val="0"/>
          <w:color w:val="auto"/>
          <w:spacing w:val="0"/>
          <w:sz w:val="32"/>
          <w:szCs w:val="32"/>
          <w:shd w:val="clear" w:fill="FFFFFF"/>
        </w:rPr>
        <w:t>总体情况</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主动公开政府信息情况</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收到和处理政府信息公开申请情况</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政府信息公开行政复议</w:t>
      </w:r>
      <w:r>
        <w:rPr>
          <w:rFonts w:hint="eastAsia" w:ascii="仿宋_GB2312" w:hAnsi="仿宋_GB2312" w:eastAsia="仿宋_GB2312" w:cs="仿宋_GB2312"/>
          <w:i w:val="0"/>
          <w:iCs w:val="0"/>
          <w:caps w:val="0"/>
          <w:color w:val="auto"/>
          <w:spacing w:val="0"/>
          <w:sz w:val="32"/>
          <w:szCs w:val="32"/>
          <w:shd w:val="clear" w:fill="FFFFFF"/>
          <w:lang w:eastAsia="zh-CN"/>
        </w:rPr>
        <w:t>与</w:t>
      </w:r>
      <w:r>
        <w:rPr>
          <w:rFonts w:hint="eastAsia" w:ascii="仿宋_GB2312" w:hAnsi="仿宋_GB2312" w:eastAsia="仿宋_GB2312" w:cs="仿宋_GB2312"/>
          <w:i w:val="0"/>
          <w:iCs w:val="0"/>
          <w:caps w:val="0"/>
          <w:color w:val="auto"/>
          <w:spacing w:val="0"/>
          <w:sz w:val="32"/>
          <w:szCs w:val="32"/>
          <w:shd w:val="clear" w:fill="FFFFFF"/>
        </w:rPr>
        <w:t>行政诉讼情况</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政府信息公开工作存在的主要问题及改进情况</w:t>
      </w:r>
      <w:r>
        <w:rPr>
          <w:rFonts w:hint="eastAsia" w:ascii="仿宋_GB2312" w:hAnsi="仿宋_GB2312" w:eastAsia="仿宋_GB2312" w:cs="仿宋_GB2312"/>
          <w:i w:val="0"/>
          <w:iCs w:val="0"/>
          <w:caps w:val="0"/>
          <w:color w:val="auto"/>
          <w:spacing w:val="0"/>
          <w:sz w:val="32"/>
          <w:szCs w:val="32"/>
          <w:shd w:val="clear" w:fill="FFFFFF"/>
          <w:lang w:eastAsia="zh-CN"/>
        </w:rPr>
        <w:t>、下一步工作打算和</w:t>
      </w:r>
      <w:r>
        <w:rPr>
          <w:rFonts w:hint="eastAsia" w:ascii="仿宋_GB2312" w:hAnsi="仿宋_GB2312" w:eastAsia="仿宋_GB2312" w:cs="仿宋_GB2312"/>
          <w:i w:val="0"/>
          <w:iCs w:val="0"/>
          <w:caps w:val="0"/>
          <w:color w:val="auto"/>
          <w:spacing w:val="0"/>
          <w:sz w:val="32"/>
          <w:szCs w:val="32"/>
          <w:shd w:val="clear" w:fill="FFFFFF"/>
        </w:rPr>
        <w:t>其他需要报告的事项等</w:t>
      </w: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个部分组成。本</w:t>
      </w:r>
      <w:r>
        <w:rPr>
          <w:rFonts w:hint="eastAsia" w:ascii="仿宋_GB2312" w:hAnsi="仿宋_GB2312" w:eastAsia="仿宋_GB2312" w:cs="仿宋_GB2312"/>
          <w:i w:val="0"/>
          <w:iCs w:val="0"/>
          <w:caps w:val="0"/>
          <w:color w:val="auto"/>
          <w:spacing w:val="0"/>
          <w:sz w:val="32"/>
          <w:szCs w:val="32"/>
          <w:shd w:val="clear" w:fill="FFFFFF"/>
          <w:lang w:eastAsia="zh-CN"/>
        </w:rPr>
        <w:t>年度</w:t>
      </w:r>
      <w:r>
        <w:rPr>
          <w:rFonts w:hint="eastAsia" w:ascii="仿宋_GB2312" w:hAnsi="仿宋_GB2312" w:eastAsia="仿宋_GB2312" w:cs="仿宋_GB2312"/>
          <w:i w:val="0"/>
          <w:iCs w:val="0"/>
          <w:caps w:val="0"/>
          <w:color w:val="auto"/>
          <w:spacing w:val="0"/>
          <w:sz w:val="32"/>
          <w:szCs w:val="32"/>
          <w:shd w:val="clear" w:fill="FFFFFF"/>
        </w:rPr>
        <w:t>报告</w:t>
      </w:r>
      <w:r>
        <w:rPr>
          <w:rFonts w:hint="eastAsia" w:ascii="仿宋_GB2312" w:hAnsi="仿宋_GB2312" w:eastAsia="仿宋_GB2312" w:cs="仿宋_GB2312"/>
          <w:i w:val="0"/>
          <w:iCs w:val="0"/>
          <w:caps w:val="0"/>
          <w:color w:val="auto"/>
          <w:spacing w:val="0"/>
          <w:sz w:val="32"/>
          <w:szCs w:val="32"/>
          <w:shd w:val="clear" w:fill="FFFFFF"/>
          <w:lang w:eastAsia="zh-CN"/>
        </w:rPr>
        <w:t>中</w:t>
      </w:r>
      <w:r>
        <w:rPr>
          <w:rFonts w:hint="eastAsia" w:ascii="仿宋_GB2312" w:hAnsi="仿宋_GB2312" w:eastAsia="仿宋_GB2312" w:cs="仿宋_GB2312"/>
          <w:i w:val="0"/>
          <w:iCs w:val="0"/>
          <w:caps w:val="0"/>
          <w:color w:val="auto"/>
          <w:spacing w:val="0"/>
          <w:sz w:val="32"/>
          <w:szCs w:val="32"/>
          <w:shd w:val="clear" w:fill="FFFFFF"/>
        </w:rPr>
        <w:t>所列数据统计期限</w:t>
      </w:r>
      <w:r>
        <w:rPr>
          <w:rFonts w:hint="eastAsia" w:ascii="仿宋_GB2312" w:hAnsi="仿宋_GB2312" w:eastAsia="仿宋_GB2312" w:cs="仿宋_GB2312"/>
          <w:i w:val="0"/>
          <w:iCs w:val="0"/>
          <w:caps w:val="0"/>
          <w:color w:val="auto"/>
          <w:spacing w:val="0"/>
          <w:sz w:val="32"/>
          <w:szCs w:val="32"/>
          <w:shd w:val="clear" w:fill="FFFFFF"/>
          <w:lang w:eastAsia="zh-CN"/>
        </w:rPr>
        <w:t>为</w:t>
      </w: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年1月1日至12月31日</w:t>
      </w:r>
      <w:r>
        <w:rPr>
          <w:rFonts w:hint="eastAsia" w:ascii="仿宋_GB2312" w:hAnsi="仿宋_GB2312" w:eastAsia="仿宋_GB2312" w:cs="仿宋_GB2312"/>
          <w:i w:val="0"/>
          <w:iCs w:val="0"/>
          <w:caps w:val="0"/>
          <w:color w:val="auto"/>
          <w:spacing w:val="0"/>
          <w:sz w:val="32"/>
          <w:szCs w:val="32"/>
          <w:shd w:val="clear" w:fill="FFFFFF"/>
          <w:lang w:eastAsia="zh-CN"/>
        </w:rPr>
        <w:t>，年度报告的电子版可在</w:t>
      </w:r>
      <w:r>
        <w:rPr>
          <w:rFonts w:hint="eastAsia" w:ascii="仿宋_GB2312" w:hAnsi="仿宋_GB2312" w:eastAsia="仿宋_GB2312" w:cs="仿宋_GB2312"/>
          <w:i w:val="0"/>
          <w:iCs w:val="0"/>
          <w:caps w:val="0"/>
          <w:color w:val="auto"/>
          <w:spacing w:val="0"/>
          <w:sz w:val="32"/>
          <w:szCs w:val="32"/>
          <w:shd w:val="clear" w:fill="FFFFFF"/>
        </w:rPr>
        <w:t>铜鼓县人民政府</w:t>
      </w:r>
      <w:r>
        <w:rPr>
          <w:rFonts w:hint="eastAsia" w:ascii="仿宋_GB2312" w:hAnsi="仿宋_GB2312" w:eastAsia="仿宋_GB2312" w:cs="仿宋_GB2312"/>
          <w:i w:val="0"/>
          <w:iCs w:val="0"/>
          <w:caps w:val="0"/>
          <w:color w:val="auto"/>
          <w:spacing w:val="0"/>
          <w:sz w:val="32"/>
          <w:szCs w:val="32"/>
          <w:shd w:val="clear" w:fill="FFFFFF"/>
          <w:lang w:eastAsia="zh-CN"/>
        </w:rPr>
        <w:t>门户</w:t>
      </w:r>
      <w:r>
        <w:rPr>
          <w:rFonts w:hint="eastAsia" w:ascii="仿宋_GB2312" w:hAnsi="仿宋_GB2312" w:eastAsia="仿宋_GB2312" w:cs="仿宋_GB2312"/>
          <w:i w:val="0"/>
          <w:iCs w:val="0"/>
          <w:caps w:val="0"/>
          <w:color w:val="auto"/>
          <w:spacing w:val="0"/>
          <w:sz w:val="32"/>
          <w:szCs w:val="32"/>
          <w:shd w:val="clear" w:fill="FFFFFF"/>
        </w:rPr>
        <w:t>网站（http://www.tonggu.gov.cn/）</w:t>
      </w:r>
      <w:r>
        <w:rPr>
          <w:rFonts w:hint="eastAsia" w:ascii="仿宋_GB2312" w:hAnsi="仿宋_GB2312" w:eastAsia="仿宋_GB2312" w:cs="仿宋_GB2312"/>
          <w:i w:val="0"/>
          <w:iCs w:val="0"/>
          <w:caps w:val="0"/>
          <w:color w:val="auto"/>
          <w:spacing w:val="0"/>
          <w:sz w:val="32"/>
          <w:szCs w:val="32"/>
          <w:shd w:val="clear" w:fill="FFFFFF"/>
          <w:lang w:eastAsia="zh-CN"/>
        </w:rPr>
        <w:t>“政府信息公开</w:t>
      </w:r>
      <w:r>
        <w:rPr>
          <w:rFonts w:hint="eastAsia" w:ascii="仿宋_GB2312" w:hAnsi="仿宋_GB2312" w:eastAsia="仿宋_GB2312" w:cs="仿宋_GB2312"/>
          <w:i w:val="0"/>
          <w:iCs w:val="0"/>
          <w:caps w:val="0"/>
          <w:color w:val="auto"/>
          <w:spacing w:val="0"/>
          <w:sz w:val="32"/>
          <w:szCs w:val="32"/>
          <w:shd w:val="clear" w:fill="FFFFFF"/>
          <w:lang w:val="en-US" w:eastAsia="zh-CN"/>
        </w:rPr>
        <w:t>-- 政府信息公开</w:t>
      </w:r>
      <w:r>
        <w:rPr>
          <w:rFonts w:hint="eastAsia" w:ascii="仿宋_GB2312" w:hAnsi="仿宋_GB2312" w:eastAsia="仿宋_GB2312" w:cs="仿宋_GB2312"/>
          <w:i w:val="0"/>
          <w:iCs w:val="0"/>
          <w:caps w:val="0"/>
          <w:color w:val="auto"/>
          <w:spacing w:val="0"/>
          <w:sz w:val="32"/>
          <w:szCs w:val="32"/>
          <w:shd w:val="clear" w:fill="FFFFFF"/>
          <w:lang w:eastAsia="zh-CN"/>
        </w:rPr>
        <w:t>年报”栏目下载。如对本报告有任何疑问，请与我局联系（地址：铜鼓县定江西路</w:t>
      </w:r>
      <w:r>
        <w:rPr>
          <w:rFonts w:hint="eastAsia" w:ascii="仿宋_GB2312" w:hAnsi="仿宋_GB2312" w:eastAsia="仿宋_GB2312" w:cs="仿宋_GB2312"/>
          <w:i w:val="0"/>
          <w:iCs w:val="0"/>
          <w:caps w:val="0"/>
          <w:color w:val="auto"/>
          <w:spacing w:val="0"/>
          <w:sz w:val="32"/>
          <w:szCs w:val="32"/>
          <w:shd w:val="clear" w:fill="FFFFFF"/>
          <w:lang w:val="en-US" w:eastAsia="zh-CN"/>
        </w:rPr>
        <w:t>158</w:t>
      </w:r>
      <w:r>
        <w:rPr>
          <w:rFonts w:hint="eastAsia" w:ascii="仿宋_GB2312" w:hAnsi="仿宋_GB2312" w:eastAsia="仿宋_GB2312" w:cs="仿宋_GB2312"/>
          <w:i w:val="0"/>
          <w:iCs w:val="0"/>
          <w:caps w:val="0"/>
          <w:color w:val="auto"/>
          <w:spacing w:val="0"/>
          <w:sz w:val="32"/>
          <w:szCs w:val="32"/>
          <w:shd w:val="clear" w:fill="FFFFFF"/>
          <w:lang w:eastAsia="zh-CN"/>
        </w:rPr>
        <w:t>号</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lang w:eastAsia="zh-CN"/>
        </w:rPr>
        <w:t>铜鼓县自然资源局人秘股，电话：0795-</w:t>
      </w:r>
      <w:r>
        <w:rPr>
          <w:rFonts w:hint="eastAsia" w:ascii="仿宋_GB2312" w:hAnsi="仿宋_GB2312" w:eastAsia="仿宋_GB2312" w:cs="仿宋_GB2312"/>
          <w:i w:val="0"/>
          <w:iCs w:val="0"/>
          <w:caps w:val="0"/>
          <w:color w:val="auto"/>
          <w:spacing w:val="0"/>
          <w:sz w:val="32"/>
          <w:szCs w:val="32"/>
          <w:shd w:val="clear" w:fill="FFFFFF"/>
          <w:lang w:val="en-US" w:eastAsia="zh-CN"/>
        </w:rPr>
        <w:t>8611811；</w:t>
      </w:r>
      <w:r>
        <w:rPr>
          <w:rFonts w:hint="eastAsia" w:ascii="仿宋_GB2312" w:hAnsi="仿宋_GB2312" w:eastAsia="仿宋_GB2312" w:cs="仿宋_GB2312"/>
          <w:i w:val="0"/>
          <w:iCs w:val="0"/>
          <w:caps w:val="0"/>
          <w:color w:val="auto"/>
          <w:spacing w:val="0"/>
          <w:sz w:val="32"/>
          <w:szCs w:val="32"/>
          <w:shd w:val="clear" w:fill="FFFFFF"/>
          <w:lang w:eastAsia="zh-CN"/>
        </w:rPr>
        <w:t>邮编：336200；邮箱：（</w:t>
      </w:r>
      <w:r>
        <w:rPr>
          <w:rFonts w:hint="eastAsia" w:ascii="仿宋_GB2312" w:hAnsi="仿宋_GB2312" w:eastAsia="仿宋_GB2312" w:cs="仿宋_GB2312"/>
          <w:i w:val="0"/>
          <w:iCs w:val="0"/>
          <w:caps w:val="0"/>
          <w:color w:val="auto"/>
          <w:spacing w:val="0"/>
          <w:sz w:val="32"/>
          <w:szCs w:val="32"/>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shd w:val="clear" w:fill="FFFFFF"/>
          <w:lang w:eastAsia="zh-CN"/>
        </w:rPr>
        <w:instrText xml:space="preserve"> HYPERLINK "mailto:%EF%BC%88tgzfw2008@163.com%EF%BC%89%E3%80%82" </w:instrText>
      </w:r>
      <w:r>
        <w:rPr>
          <w:rFonts w:hint="eastAsia" w:ascii="仿宋_GB2312" w:hAnsi="仿宋_GB2312" w:eastAsia="仿宋_GB2312" w:cs="仿宋_GB2312"/>
          <w:i w:val="0"/>
          <w:iCs w:val="0"/>
          <w:caps w:val="0"/>
          <w:color w:val="auto"/>
          <w:spacing w:val="0"/>
          <w:sz w:val="32"/>
          <w:szCs w:val="32"/>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shd w:val="clear" w:fill="FFFFFF"/>
          <w:lang w:eastAsia="zh-CN"/>
        </w:rPr>
        <w:t>tggtzy@163.com）。</w:t>
      </w:r>
      <w:r>
        <w:rPr>
          <w:rFonts w:hint="eastAsia" w:ascii="仿宋_GB2312" w:hAnsi="仿宋_GB2312" w:eastAsia="仿宋_GB2312" w:cs="仿宋_GB2312"/>
          <w:i w:val="0"/>
          <w:iCs w:val="0"/>
          <w:caps w:val="0"/>
          <w:color w:val="auto"/>
          <w:spacing w:val="0"/>
          <w:sz w:val="32"/>
          <w:szCs w:val="32"/>
          <w:shd w:val="clear" w:fill="FFFFFF"/>
          <w:lang w:eastAsia="zh-CN"/>
        </w:rPr>
        <w:fldChar w:fldCharType="end"/>
      </w:r>
      <w:r>
        <w:rPr>
          <w:rFonts w:hint="eastAsia" w:ascii="仿宋_GB2312" w:hAnsi="仿宋_GB2312" w:eastAsia="仿宋_GB2312" w:cs="仿宋_GB2312"/>
          <w:i w:val="0"/>
          <w:iCs w:val="0"/>
          <w:caps w:val="0"/>
          <w:color w:val="auto"/>
          <w:spacing w:val="0"/>
          <w:sz w:val="32"/>
          <w:szCs w:val="32"/>
          <w:shd w:val="clear" w:fill="FFFFFF"/>
        </w:rPr>
        <w:t>现将铜鼓县自然资源局202</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年政府信息公开工作年度报告向社会公布</w:t>
      </w:r>
      <w:r>
        <w:rPr>
          <w:rFonts w:hint="eastAsia" w:ascii="仿宋_GB2312" w:hAnsi="仿宋_GB2312" w:eastAsia="仿宋_GB2312" w:cs="仿宋_GB2312"/>
          <w:i w:val="0"/>
          <w:iCs w:val="0"/>
          <w:caps w:val="0"/>
          <w:color w:val="auto"/>
          <w:spacing w:val="0"/>
          <w:sz w:val="32"/>
          <w:szCs w:val="32"/>
          <w:shd w:val="clear" w:fill="FFFFFF"/>
          <w:lang w:eastAsia="zh-CN"/>
        </w:rPr>
        <w:t>如下：</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lang w:eastAsia="zh-CN"/>
        </w:rPr>
        <w:t>一、</w:t>
      </w:r>
      <w:r>
        <w:rPr>
          <w:rFonts w:hint="eastAsia" w:ascii="黑体" w:hAnsi="黑体" w:eastAsia="黑体" w:cs="黑体"/>
          <w:i w:val="0"/>
          <w:iCs w:val="0"/>
          <w:caps w:val="0"/>
          <w:color w:val="333333"/>
          <w:spacing w:val="0"/>
          <w:sz w:val="32"/>
          <w:szCs w:val="32"/>
          <w:shd w:val="clear" w:fill="FFFFFF"/>
        </w:rPr>
        <w:t>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202</w:t>
      </w:r>
      <w:r>
        <w:rPr>
          <w:rFonts w:hint="default" w:ascii="Times New Roman" w:hAnsi="Times New Roman" w:eastAsia="宋体" w:cs="Times New Roman"/>
          <w:i w:val="0"/>
          <w:iCs w:val="0"/>
          <w:caps w:val="0"/>
          <w:color w:val="000000"/>
          <w:spacing w:val="0"/>
          <w:kern w:val="0"/>
          <w:sz w:val="32"/>
          <w:szCs w:val="32"/>
          <w:shd w:val="clear" w:fill="FFFFFF"/>
          <w:lang w:val="en-US" w:eastAsia="zh-CN" w:bidi="ar"/>
        </w:rPr>
        <w:t>1</w:t>
      </w:r>
      <w:r>
        <w:rPr>
          <w:rFonts w:hint="eastAsia" w:ascii="仿宋" w:hAnsi="仿宋" w:eastAsia="仿宋" w:cs="仿宋"/>
          <w:i w:val="0"/>
          <w:iCs w:val="0"/>
          <w:caps w:val="0"/>
          <w:color w:val="000000"/>
          <w:spacing w:val="0"/>
          <w:kern w:val="0"/>
          <w:sz w:val="32"/>
          <w:szCs w:val="32"/>
          <w:shd w:val="clear" w:fill="FFFFFF"/>
          <w:lang w:val="en-US" w:eastAsia="zh-CN" w:bidi="ar"/>
        </w:rPr>
        <w:t>年，县自然资源局</w:t>
      </w:r>
      <w:r>
        <w:rPr>
          <w:rFonts w:hint="eastAsia" w:ascii="仿宋_GB2312" w:hAnsi="仿宋_GB2312" w:eastAsia="仿宋_GB2312" w:cs="仿宋_GB2312"/>
          <w:color w:val="auto"/>
          <w:sz w:val="32"/>
          <w:szCs w:val="32"/>
          <w:highlight w:val="none"/>
          <w:lang w:eastAsia="zh-CN"/>
        </w:rPr>
        <w:t>认真贯彻落实</w:t>
      </w:r>
      <w:r>
        <w:rPr>
          <w:rFonts w:hint="eastAsia" w:ascii="仿宋_GB2312" w:hAnsi="仿宋_GB2312" w:eastAsia="仿宋_GB2312" w:cs="仿宋_GB2312"/>
          <w:color w:val="auto"/>
          <w:sz w:val="32"/>
          <w:szCs w:val="32"/>
          <w:highlight w:val="none"/>
          <w:lang w:val="en-US" w:eastAsia="zh-CN"/>
        </w:rPr>
        <w:t>《中华人民共和国政府信息公开条例》 和《</w:t>
      </w:r>
      <w:r>
        <w:rPr>
          <w:rFonts w:hint="eastAsia" w:ascii="仿宋_GB2312" w:hAnsi="仿宋_GB2312" w:eastAsia="仿宋_GB2312" w:cs="仿宋_GB2312"/>
          <w:color w:val="auto"/>
          <w:sz w:val="32"/>
          <w:szCs w:val="32"/>
          <w:highlight w:val="none"/>
          <w:lang w:eastAsia="zh-CN"/>
        </w:rPr>
        <w:t>国务院办公厅关于印发2021年政务公开工作要点的通知》（国办发〔2021〕12号）有关规定，</w:t>
      </w:r>
      <w:r>
        <w:rPr>
          <w:rFonts w:hint="eastAsia" w:ascii="仿宋_GB2312" w:hAnsi="仿宋_GB2312" w:eastAsia="仿宋_GB2312" w:cs="仿宋_GB2312"/>
          <w:color w:val="auto"/>
          <w:sz w:val="32"/>
          <w:szCs w:val="32"/>
          <w:highlight w:val="none"/>
          <w:lang w:val="en-US" w:eastAsia="zh-CN"/>
        </w:rPr>
        <w:t>把</w:t>
      </w:r>
      <w:r>
        <w:rPr>
          <w:rFonts w:hint="eastAsia" w:ascii="仿宋" w:hAnsi="仿宋" w:eastAsia="仿宋" w:cs="仿宋"/>
          <w:i w:val="0"/>
          <w:iCs w:val="0"/>
          <w:caps w:val="0"/>
          <w:color w:val="000000"/>
          <w:spacing w:val="3"/>
          <w:kern w:val="0"/>
          <w:sz w:val="32"/>
          <w:szCs w:val="32"/>
          <w:shd w:val="clear" w:fill="FFFFFF"/>
          <w:lang w:val="en-US" w:eastAsia="zh-CN" w:bidi="ar"/>
        </w:rPr>
        <w:t>切实做好信息公开工作作为局重点任务来抓，</w:t>
      </w:r>
      <w:r>
        <w:rPr>
          <w:rFonts w:hint="eastAsia" w:ascii="仿宋_GB2312" w:hAnsi="仿宋_GB2312" w:eastAsia="仿宋_GB2312" w:cs="仿宋_GB2312"/>
          <w:i w:val="0"/>
          <w:iCs w:val="0"/>
          <w:caps w:val="0"/>
          <w:color w:val="333333"/>
          <w:spacing w:val="0"/>
          <w:sz w:val="32"/>
          <w:szCs w:val="32"/>
          <w:shd w:val="clear" w:fill="FFFFFF"/>
        </w:rPr>
        <w:t>积极推进决策、管理、服务、结果</w:t>
      </w:r>
      <w:r>
        <w:rPr>
          <w:rFonts w:hint="eastAsia" w:ascii="仿宋_GB2312" w:hAnsi="仿宋_GB2312" w:eastAsia="仿宋_GB2312" w:cs="仿宋_GB2312"/>
          <w:i w:val="0"/>
          <w:iCs w:val="0"/>
          <w:caps w:val="0"/>
          <w:color w:val="333333"/>
          <w:spacing w:val="0"/>
          <w:sz w:val="32"/>
          <w:szCs w:val="32"/>
          <w:shd w:val="clear" w:fill="FFFFFF"/>
          <w:lang w:eastAsia="zh-CN"/>
        </w:rPr>
        <w:t>、重点领域</w:t>
      </w:r>
      <w:r>
        <w:rPr>
          <w:rFonts w:hint="eastAsia" w:ascii="仿宋_GB2312" w:hAnsi="仿宋_GB2312" w:eastAsia="仿宋_GB2312" w:cs="仿宋_GB2312"/>
          <w:i w:val="0"/>
          <w:iCs w:val="0"/>
          <w:caps w:val="0"/>
          <w:color w:val="333333"/>
          <w:spacing w:val="0"/>
          <w:sz w:val="32"/>
          <w:szCs w:val="32"/>
          <w:shd w:val="clear" w:fill="FFFFFF"/>
        </w:rPr>
        <w:t>五公开，有效保障公众的知情权、参与权、表达权、监督权</w:t>
      </w:r>
      <w:r>
        <w:rPr>
          <w:rFonts w:hint="eastAsia" w:ascii="仿宋_GB2312" w:hAnsi="仿宋_GB2312" w:eastAsia="仿宋_GB2312" w:cs="仿宋_GB2312"/>
          <w:i w:val="0"/>
          <w:iCs w:val="0"/>
          <w:caps w:val="0"/>
          <w:color w:val="333333"/>
          <w:spacing w:val="0"/>
          <w:sz w:val="32"/>
          <w:szCs w:val="32"/>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3" w:firstLineChars="200"/>
        <w:jc w:val="both"/>
        <w:textAlignment w:val="auto"/>
        <w:rPr>
          <w:rFonts w:hint="eastAsia" w:ascii="楷体_GB2312" w:hAnsi="楷体_GB2312" w:eastAsia="楷体_GB2312" w:cs="楷体_GB2312"/>
          <w:b/>
          <w:bCs/>
          <w:i w:val="0"/>
          <w:iCs w:val="0"/>
          <w:caps w:val="0"/>
          <w:color w:val="333333"/>
          <w:spacing w:val="0"/>
          <w:sz w:val="19"/>
          <w:szCs w:val="19"/>
        </w:rPr>
      </w:pPr>
      <w:r>
        <w:rPr>
          <w:rFonts w:hint="eastAsia" w:ascii="楷体_GB2312" w:hAnsi="楷体_GB2312" w:eastAsia="楷体_GB2312" w:cs="楷体_GB2312"/>
          <w:b/>
          <w:bCs/>
          <w:i w:val="0"/>
          <w:iCs w:val="0"/>
          <w:caps w:val="0"/>
          <w:color w:val="000000"/>
          <w:spacing w:val="0"/>
          <w:kern w:val="0"/>
          <w:sz w:val="32"/>
          <w:szCs w:val="32"/>
          <w:shd w:val="clear" w:fill="FFFFFF"/>
          <w:lang w:val="en-US" w:eastAsia="zh-CN" w:bidi="ar"/>
        </w:rPr>
        <w:t>（ 一）主动公开情况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rPr>
        <w:t>我</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按照《条例》要求，坚持“公开为原则，不公开为例外”，积极搜集</w:t>
      </w:r>
      <w:r>
        <w:rPr>
          <w:rFonts w:hint="eastAsia" w:ascii="仿宋_GB2312" w:hAnsi="仿宋_GB2312" w:eastAsia="仿宋_GB2312" w:cs="仿宋_GB2312"/>
          <w:i w:val="0"/>
          <w:iCs w:val="0"/>
          <w:caps w:val="0"/>
          <w:color w:val="auto"/>
          <w:spacing w:val="0"/>
          <w:sz w:val="32"/>
          <w:szCs w:val="32"/>
          <w:shd w:val="clear" w:fill="FFFFFF"/>
        </w:rPr>
        <w:t>、准确分类、规范填报、发布信息，充分发挥网站在信息公开中的主渠道作用</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highlight w:val="none"/>
          <w:shd w:val="clear" w:fill="FFFFFF"/>
        </w:rPr>
        <w:t>202</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1</w:t>
      </w:r>
      <w:r>
        <w:rPr>
          <w:rFonts w:hint="eastAsia" w:ascii="仿宋_GB2312" w:hAnsi="仿宋_GB2312" w:eastAsia="仿宋_GB2312" w:cs="仿宋_GB2312"/>
          <w:i w:val="0"/>
          <w:iCs w:val="0"/>
          <w:caps w:val="0"/>
          <w:color w:val="auto"/>
          <w:spacing w:val="0"/>
          <w:sz w:val="32"/>
          <w:szCs w:val="32"/>
          <w:highlight w:val="none"/>
          <w:shd w:val="clear" w:fill="FFFFFF"/>
        </w:rPr>
        <w:t>年共主动公开政府信息</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236</w:t>
      </w:r>
      <w:r>
        <w:rPr>
          <w:rFonts w:hint="eastAsia" w:ascii="仿宋_GB2312" w:hAnsi="仿宋_GB2312" w:eastAsia="仿宋_GB2312" w:cs="仿宋_GB2312"/>
          <w:i w:val="0"/>
          <w:iCs w:val="0"/>
          <w:caps w:val="0"/>
          <w:color w:val="auto"/>
          <w:spacing w:val="0"/>
          <w:sz w:val="32"/>
          <w:szCs w:val="32"/>
          <w:highlight w:val="none"/>
          <w:shd w:val="clear" w:fill="FFFFFF"/>
        </w:rPr>
        <w:t>条，其中</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信息公开指南1条，信息公开年报1条，决策公开67条（其他有关文件55条、政策文件3条、政策解读3条、规划计划4条、意见征集及反馈2条），管理和服务公开35条（概况信息17条、回应关切5条、财政信息3条、权责清单10条），执行和结果公开18条（工作报告3条、建议提案办理8条、重点工作分解及进展7条），重点领域信息公开6条，国有建设用地信息107条（其中供地计划1条、出让公告32条、地块公示42条、供地结果32条，外链https://www.landchina.com/)</w:t>
      </w:r>
      <w:r>
        <w:rPr>
          <w:rFonts w:hint="eastAsia" w:ascii="仿宋_GB2312" w:hAnsi="仿宋_GB2312" w:eastAsia="仿宋_GB2312" w:cs="仿宋_GB2312"/>
          <w:i w:val="0"/>
          <w:iCs w:val="0"/>
          <w:caps w:val="0"/>
          <w:color w:val="auto"/>
          <w:spacing w:val="0"/>
          <w:sz w:val="32"/>
          <w:szCs w:val="32"/>
          <w:highlight w:val="none"/>
          <w:shd w:val="clear" w:fill="FFFFFF"/>
        </w:rPr>
        <w:t>。</w:t>
      </w:r>
      <w:r>
        <w:rPr>
          <w:rFonts w:hint="eastAsia" w:ascii="仿宋_GB2312" w:hAnsi="仿宋_GB2312" w:eastAsia="仿宋_GB2312" w:cs="仿宋_GB2312"/>
          <w:i w:val="0"/>
          <w:iCs w:val="0"/>
          <w:caps w:val="0"/>
          <w:color w:val="auto"/>
          <w:spacing w:val="0"/>
          <w:sz w:val="32"/>
          <w:szCs w:val="32"/>
          <w:highlight w:val="none"/>
          <w:shd w:val="clear" w:fill="FFFFFF"/>
          <w:lang w:eastAsia="zh-CN"/>
        </w:rPr>
        <w:t>土地征收信息</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1条（</w:t>
      </w:r>
      <w:r>
        <w:rPr>
          <w:rFonts w:hint="eastAsia" w:ascii="仿宋_GB2312" w:hAnsi="仿宋_GB2312" w:eastAsia="仿宋_GB2312" w:cs="仿宋_GB2312"/>
          <w:i w:val="0"/>
          <w:iCs w:val="0"/>
          <w:caps w:val="0"/>
          <w:color w:val="auto"/>
          <w:spacing w:val="0"/>
          <w:sz w:val="32"/>
          <w:szCs w:val="32"/>
          <w:highlight w:val="none"/>
          <w:shd w:val="clear" w:fill="FFFFFF"/>
          <w:lang w:eastAsia="zh-CN"/>
        </w:rPr>
        <w:t>外链</w:t>
      </w:r>
      <w:r>
        <w:rPr>
          <w:rFonts w:hint="eastAsia" w:ascii="仿宋_GB2312" w:hAnsi="仿宋_GB2312" w:eastAsia="仿宋_GB2312" w:cs="仿宋_GB2312"/>
          <w:i w:val="0"/>
          <w:iCs w:val="0"/>
          <w:caps w:val="0"/>
          <w:color w:val="auto"/>
          <w:spacing w:val="0"/>
          <w:sz w:val="32"/>
          <w:szCs w:val="32"/>
          <w:highlight w:val="none"/>
          <w:shd w:val="clear" w:fill="FFFFFF"/>
        </w:rPr>
        <w:t>http://bnr.jiangxi.gov.cn/</w:t>
      </w: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3" w:firstLineChars="200"/>
        <w:jc w:val="both"/>
        <w:textAlignment w:val="auto"/>
        <w:rPr>
          <w:rFonts w:hint="eastAsia" w:ascii="楷体_GB2312" w:hAnsi="楷体_GB2312" w:eastAsia="楷体_GB2312" w:cs="楷体_GB2312"/>
          <w:b/>
          <w:bCs/>
          <w:i w:val="0"/>
          <w:iCs w:val="0"/>
          <w:caps w:val="0"/>
          <w:color w:val="000000"/>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000000"/>
          <w:spacing w:val="0"/>
          <w:kern w:val="0"/>
          <w:sz w:val="32"/>
          <w:szCs w:val="32"/>
          <w:shd w:val="clear" w:fill="FFFFFF"/>
          <w:lang w:val="en-US" w:eastAsia="zh-CN" w:bidi="ar"/>
        </w:rPr>
        <w:t>（二）依申请公开情况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进一步完善</w:t>
      </w:r>
      <w:r>
        <w:rPr>
          <w:rFonts w:hint="default"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线上线下</w:t>
      </w:r>
      <w:r>
        <w:rPr>
          <w:rFonts w:hint="default"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信息公开申请方式和申请渠道，全年共收到政府信息公开申请 2件次；全部申请事项均已按要求做好回复工作。全年无信息公开举报、复议和诉讼等情形。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3" w:firstLineChars="200"/>
        <w:jc w:val="both"/>
        <w:textAlignment w:val="auto"/>
        <w:rPr>
          <w:rFonts w:hint="eastAsia" w:ascii="楷体_GB2312" w:hAnsi="楷体_GB2312" w:eastAsia="楷体_GB2312" w:cs="楷体_GB2312"/>
          <w:b/>
          <w:bCs/>
          <w:i w:val="0"/>
          <w:iCs w:val="0"/>
          <w:caps w:val="0"/>
          <w:color w:val="000000"/>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000000"/>
          <w:spacing w:val="0"/>
          <w:kern w:val="0"/>
          <w:sz w:val="32"/>
          <w:szCs w:val="32"/>
          <w:shd w:val="clear" w:fill="FFFFFF"/>
          <w:lang w:val="en-US" w:eastAsia="zh-CN" w:bidi="ar"/>
        </w:rPr>
        <w:t>（ 三） 政府信息管理情况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Style w:val="7"/>
          <w:rFonts w:hint="eastAsia" w:ascii="仿宋_GB2312" w:hAnsi="仿宋_GB2312" w:eastAsia="仿宋_GB2312" w:cs="仿宋_GB2312"/>
          <w:b/>
          <w:bCs/>
          <w:i w:val="0"/>
          <w:iCs w:val="0"/>
          <w:caps w:val="0"/>
          <w:color w:val="auto"/>
          <w:spacing w:val="0"/>
          <w:sz w:val="32"/>
          <w:szCs w:val="32"/>
          <w:shd w:val="clear" w:fill="FFFFFF"/>
        </w:rPr>
        <w:t>一是</w:t>
      </w:r>
      <w:r>
        <w:rPr>
          <w:rStyle w:val="7"/>
          <w:rFonts w:hint="eastAsia" w:ascii="仿宋_GB2312" w:hAnsi="仿宋_GB2312" w:eastAsia="仿宋_GB2312" w:cs="仿宋_GB2312"/>
          <w:b w:val="0"/>
          <w:bCs w:val="0"/>
          <w:i w:val="0"/>
          <w:iCs w:val="0"/>
          <w:caps w:val="0"/>
          <w:color w:val="auto"/>
          <w:spacing w:val="0"/>
          <w:sz w:val="32"/>
          <w:szCs w:val="32"/>
          <w:shd w:val="clear" w:fill="FFFFFF"/>
        </w:rPr>
        <w:t>完善健全政府信息</w:t>
      </w:r>
      <w:r>
        <w:rPr>
          <w:rStyle w:val="7"/>
          <w:rFonts w:hint="eastAsia" w:ascii="仿宋_GB2312" w:hAnsi="仿宋_GB2312" w:eastAsia="仿宋_GB2312" w:cs="仿宋_GB2312"/>
          <w:b w:val="0"/>
          <w:bCs w:val="0"/>
          <w:i w:val="0"/>
          <w:iCs w:val="0"/>
          <w:caps w:val="0"/>
          <w:color w:val="auto"/>
          <w:spacing w:val="0"/>
          <w:sz w:val="32"/>
          <w:szCs w:val="32"/>
          <w:shd w:val="clear" w:fill="FFFFFF"/>
          <w:lang w:eastAsia="zh-CN"/>
        </w:rPr>
        <w:t>发布机制</w:t>
      </w:r>
      <w:r>
        <w:rPr>
          <w:rStyle w:val="7"/>
          <w:rFonts w:hint="eastAsia" w:ascii="仿宋_GB2312" w:hAnsi="仿宋_GB2312" w:eastAsia="仿宋_GB2312" w:cs="仿宋_GB2312"/>
          <w:b w:val="0"/>
          <w:bCs w:val="0"/>
          <w:i w:val="0"/>
          <w:iCs w:val="0"/>
          <w:caps w:val="0"/>
          <w:color w:val="auto"/>
          <w:spacing w:val="0"/>
          <w:sz w:val="32"/>
          <w:szCs w:val="32"/>
          <w:shd w:val="clear" w:fill="FFFFFF"/>
        </w:rPr>
        <w:t>。</w:t>
      </w:r>
      <w:r>
        <w:rPr>
          <w:rFonts w:hint="eastAsia" w:ascii="仿宋_GB2312" w:hAnsi="仿宋_GB2312" w:eastAsia="仿宋_GB2312" w:cs="仿宋_GB2312"/>
          <w:b w:val="0"/>
          <w:bCs w:val="0"/>
          <w:i w:val="0"/>
          <w:iCs w:val="0"/>
          <w:caps w:val="0"/>
          <w:color w:val="auto"/>
          <w:spacing w:val="0"/>
          <w:sz w:val="32"/>
          <w:szCs w:val="32"/>
          <w:shd w:val="clear" w:fill="FFFFFF"/>
        </w:rPr>
        <w:t>明确政府信息公开的职责、内容、程序、方式和时限要求。</w:t>
      </w:r>
      <w:r>
        <w:rPr>
          <w:rStyle w:val="7"/>
          <w:rFonts w:hint="eastAsia" w:ascii="仿宋_GB2312" w:hAnsi="仿宋_GB2312" w:eastAsia="仿宋_GB2312" w:cs="仿宋_GB2312"/>
          <w:b/>
          <w:bCs/>
          <w:i w:val="0"/>
          <w:iCs w:val="0"/>
          <w:caps w:val="0"/>
          <w:color w:val="auto"/>
          <w:spacing w:val="0"/>
          <w:sz w:val="32"/>
          <w:szCs w:val="32"/>
          <w:shd w:val="clear" w:fill="FFFFFF"/>
        </w:rPr>
        <w:t>二是</w:t>
      </w:r>
      <w:r>
        <w:rPr>
          <w:rStyle w:val="7"/>
          <w:rFonts w:hint="eastAsia" w:ascii="仿宋_GB2312" w:hAnsi="仿宋_GB2312" w:eastAsia="仿宋_GB2312" w:cs="仿宋_GB2312"/>
          <w:b w:val="0"/>
          <w:bCs w:val="0"/>
          <w:i w:val="0"/>
          <w:iCs w:val="0"/>
          <w:caps w:val="0"/>
          <w:color w:val="auto"/>
          <w:spacing w:val="0"/>
          <w:sz w:val="32"/>
          <w:szCs w:val="32"/>
          <w:shd w:val="clear" w:fill="FFFFFF"/>
        </w:rPr>
        <w:t>完善健全政府信息依申请公开</w:t>
      </w:r>
      <w:r>
        <w:rPr>
          <w:rStyle w:val="7"/>
          <w:rFonts w:hint="eastAsia" w:ascii="仿宋_GB2312" w:hAnsi="仿宋_GB2312" w:eastAsia="仿宋_GB2312" w:cs="仿宋_GB2312"/>
          <w:b w:val="0"/>
          <w:bCs w:val="0"/>
          <w:i w:val="0"/>
          <w:iCs w:val="0"/>
          <w:caps w:val="0"/>
          <w:color w:val="auto"/>
          <w:spacing w:val="0"/>
          <w:sz w:val="32"/>
          <w:szCs w:val="32"/>
          <w:shd w:val="clear" w:fill="FFFFFF"/>
          <w:lang w:eastAsia="zh-CN"/>
        </w:rPr>
        <w:t>机制</w:t>
      </w:r>
      <w:r>
        <w:rPr>
          <w:rStyle w:val="7"/>
          <w:rFonts w:hint="eastAsia" w:ascii="仿宋_GB2312" w:hAnsi="仿宋_GB2312" w:eastAsia="仿宋_GB2312" w:cs="仿宋_GB2312"/>
          <w:b w:val="0"/>
          <w:bCs w:val="0"/>
          <w:i w:val="0"/>
          <w:iCs w:val="0"/>
          <w:caps w:val="0"/>
          <w:color w:val="auto"/>
          <w:spacing w:val="0"/>
          <w:sz w:val="32"/>
          <w:szCs w:val="32"/>
          <w:shd w:val="clear" w:fill="FFFFFF"/>
        </w:rPr>
        <w:t>。</w:t>
      </w:r>
      <w:r>
        <w:rPr>
          <w:rFonts w:hint="eastAsia" w:ascii="仿宋_GB2312" w:hAnsi="仿宋_GB2312" w:eastAsia="仿宋_GB2312" w:cs="仿宋_GB2312"/>
          <w:b w:val="0"/>
          <w:bCs w:val="0"/>
          <w:i w:val="0"/>
          <w:iCs w:val="0"/>
          <w:caps w:val="0"/>
          <w:color w:val="auto"/>
          <w:spacing w:val="0"/>
          <w:sz w:val="32"/>
          <w:szCs w:val="32"/>
          <w:shd w:val="clear" w:fill="FFFFFF"/>
        </w:rPr>
        <w:t>制定依申请公开的工作规程，明确申请的受理、审查、处理、答复等各个环节的具体要求。</w:t>
      </w:r>
      <w:r>
        <w:rPr>
          <w:rStyle w:val="7"/>
          <w:rFonts w:hint="eastAsia" w:ascii="仿宋_GB2312" w:hAnsi="仿宋_GB2312" w:eastAsia="仿宋_GB2312" w:cs="仿宋_GB2312"/>
          <w:b/>
          <w:bCs/>
          <w:i w:val="0"/>
          <w:iCs w:val="0"/>
          <w:caps w:val="0"/>
          <w:color w:val="auto"/>
          <w:spacing w:val="0"/>
          <w:sz w:val="32"/>
          <w:szCs w:val="32"/>
          <w:shd w:val="clear" w:fill="FFFFFF"/>
        </w:rPr>
        <w:t>三是</w:t>
      </w:r>
      <w:r>
        <w:rPr>
          <w:rStyle w:val="7"/>
          <w:rFonts w:hint="eastAsia" w:ascii="仿宋_GB2312" w:hAnsi="仿宋_GB2312" w:eastAsia="仿宋_GB2312" w:cs="仿宋_GB2312"/>
          <w:b w:val="0"/>
          <w:bCs w:val="0"/>
          <w:i w:val="0"/>
          <w:iCs w:val="0"/>
          <w:caps w:val="0"/>
          <w:color w:val="auto"/>
          <w:spacing w:val="0"/>
          <w:sz w:val="32"/>
          <w:szCs w:val="32"/>
          <w:shd w:val="clear" w:fill="FFFFFF"/>
        </w:rPr>
        <w:t>建立政府信息公开审查机制。</w:t>
      </w:r>
      <w:r>
        <w:rPr>
          <w:rFonts w:hint="eastAsia" w:ascii="仿宋_GB2312" w:hAnsi="仿宋_GB2312" w:eastAsia="仿宋_GB2312" w:cs="仿宋_GB2312"/>
          <w:b w:val="0"/>
          <w:bCs w:val="0"/>
          <w:i w:val="0"/>
          <w:iCs w:val="0"/>
          <w:caps w:val="0"/>
          <w:color w:val="auto"/>
          <w:spacing w:val="0"/>
          <w:sz w:val="32"/>
          <w:szCs w:val="32"/>
          <w:shd w:val="clear" w:fill="FFFFFF"/>
        </w:rPr>
        <w:t>按照“先审查、后公开，谁公开、谁审查，一事一审”原则，在公开政府信息前，依照《中华人民共和国保守国家秘密法》以及其他法律、法规和国家有关规定，对拟公开的政府信息进行审查。</w:t>
      </w:r>
      <w:r>
        <w:rPr>
          <w:rStyle w:val="7"/>
          <w:rFonts w:hint="eastAsia" w:ascii="仿宋_GB2312" w:hAnsi="仿宋_GB2312" w:eastAsia="仿宋_GB2312" w:cs="仿宋_GB2312"/>
          <w:b/>
          <w:bCs/>
          <w:i w:val="0"/>
          <w:iCs w:val="0"/>
          <w:caps w:val="0"/>
          <w:color w:val="auto"/>
          <w:spacing w:val="0"/>
          <w:sz w:val="32"/>
          <w:szCs w:val="32"/>
          <w:shd w:val="clear" w:fill="FFFFFF"/>
        </w:rPr>
        <w:t>四是</w:t>
      </w:r>
      <w:r>
        <w:rPr>
          <w:rStyle w:val="7"/>
          <w:rFonts w:hint="eastAsia" w:ascii="仿宋_GB2312" w:hAnsi="仿宋_GB2312" w:eastAsia="仿宋_GB2312" w:cs="仿宋_GB2312"/>
          <w:b w:val="0"/>
          <w:bCs w:val="0"/>
          <w:i w:val="0"/>
          <w:iCs w:val="0"/>
          <w:caps w:val="0"/>
          <w:color w:val="auto"/>
          <w:spacing w:val="0"/>
          <w:sz w:val="32"/>
          <w:szCs w:val="32"/>
          <w:shd w:val="clear" w:fill="FFFFFF"/>
        </w:rPr>
        <w:t>完善健全政府信息发布协调机制。</w:t>
      </w:r>
      <w:r>
        <w:rPr>
          <w:rFonts w:hint="eastAsia" w:ascii="仿宋_GB2312" w:hAnsi="仿宋_GB2312" w:eastAsia="仿宋_GB2312" w:cs="仿宋_GB2312"/>
          <w:b w:val="0"/>
          <w:bCs w:val="0"/>
          <w:i w:val="0"/>
          <w:iCs w:val="0"/>
          <w:caps w:val="0"/>
          <w:color w:val="auto"/>
          <w:spacing w:val="0"/>
          <w:sz w:val="32"/>
          <w:szCs w:val="32"/>
          <w:shd w:val="clear" w:fill="FFFFFF"/>
        </w:rPr>
        <w:t>发布的政府信息涉及其他行政机关的，要求应当与所涉及的其他行政机关进行沟通、确认，保证公开的政府信息准确一致。</w:t>
      </w:r>
      <w:r>
        <w:rPr>
          <w:rStyle w:val="7"/>
          <w:rFonts w:hint="eastAsia" w:ascii="仿宋_GB2312" w:hAnsi="仿宋_GB2312" w:eastAsia="仿宋_GB2312" w:cs="仿宋_GB2312"/>
          <w:b/>
          <w:bCs/>
          <w:i w:val="0"/>
          <w:iCs w:val="0"/>
          <w:caps w:val="0"/>
          <w:color w:val="auto"/>
          <w:spacing w:val="0"/>
          <w:sz w:val="32"/>
          <w:szCs w:val="32"/>
          <w:shd w:val="clear" w:fill="FFFFFF"/>
        </w:rPr>
        <w:t>五是</w:t>
      </w:r>
      <w:r>
        <w:rPr>
          <w:rStyle w:val="7"/>
          <w:rFonts w:hint="eastAsia" w:ascii="仿宋_GB2312" w:hAnsi="仿宋_GB2312" w:eastAsia="仿宋_GB2312" w:cs="仿宋_GB2312"/>
          <w:b w:val="0"/>
          <w:bCs w:val="0"/>
          <w:i w:val="0"/>
          <w:iCs w:val="0"/>
          <w:caps w:val="0"/>
          <w:color w:val="auto"/>
          <w:spacing w:val="0"/>
          <w:sz w:val="32"/>
          <w:szCs w:val="32"/>
          <w:shd w:val="clear" w:fill="FFFFFF"/>
        </w:rPr>
        <w:t>完善行政权力运行监控机制。</w:t>
      </w:r>
      <w:r>
        <w:rPr>
          <w:rFonts w:hint="eastAsia" w:ascii="仿宋_GB2312" w:hAnsi="仿宋_GB2312" w:eastAsia="仿宋_GB2312" w:cs="仿宋_GB2312"/>
          <w:b w:val="0"/>
          <w:bCs w:val="0"/>
          <w:i w:val="0"/>
          <w:iCs w:val="0"/>
          <w:caps w:val="0"/>
          <w:color w:val="auto"/>
          <w:spacing w:val="0"/>
          <w:sz w:val="32"/>
          <w:szCs w:val="32"/>
          <w:shd w:val="clear" w:fill="FFFFFF"/>
        </w:rPr>
        <w:t>制定切合实际、行之有效的防范措施，切实加强廉政风险防控，防止权力滥用和腐败行为发生。</w:t>
      </w:r>
      <w:r>
        <w:rPr>
          <w:rStyle w:val="7"/>
          <w:rFonts w:hint="eastAsia" w:ascii="仿宋_GB2312" w:hAnsi="仿宋_GB2312" w:eastAsia="仿宋_GB2312" w:cs="仿宋_GB2312"/>
          <w:b/>
          <w:bCs/>
          <w:i w:val="0"/>
          <w:iCs w:val="0"/>
          <w:caps w:val="0"/>
          <w:color w:val="auto"/>
          <w:spacing w:val="0"/>
          <w:sz w:val="32"/>
          <w:szCs w:val="32"/>
          <w:shd w:val="clear" w:fill="FFFFFF"/>
          <w:lang w:eastAsia="zh-CN"/>
        </w:rPr>
        <w:t>六是</w:t>
      </w:r>
      <w:r>
        <w:rPr>
          <w:rStyle w:val="7"/>
          <w:rFonts w:hint="eastAsia" w:ascii="仿宋_GB2312" w:hAnsi="仿宋_GB2312" w:eastAsia="仿宋_GB2312" w:cs="仿宋_GB2312"/>
          <w:b w:val="0"/>
          <w:bCs w:val="0"/>
          <w:i w:val="0"/>
          <w:iCs w:val="0"/>
          <w:caps w:val="0"/>
          <w:color w:val="auto"/>
          <w:spacing w:val="0"/>
          <w:sz w:val="32"/>
          <w:szCs w:val="32"/>
          <w:shd w:val="clear" w:fill="FFFFFF"/>
        </w:rPr>
        <w:t>建立政府信息管理动态调整机制。</w:t>
      </w:r>
      <w:r>
        <w:rPr>
          <w:rFonts w:hint="eastAsia" w:ascii="仿宋_GB2312" w:hAnsi="仿宋_GB2312" w:eastAsia="仿宋_GB2312" w:cs="仿宋_GB2312"/>
          <w:b w:val="0"/>
          <w:bCs w:val="0"/>
          <w:i w:val="0"/>
          <w:iCs w:val="0"/>
          <w:caps w:val="0"/>
          <w:color w:val="auto"/>
          <w:spacing w:val="0"/>
          <w:sz w:val="32"/>
          <w:szCs w:val="32"/>
          <w:shd w:val="clear" w:fill="FFFFFF"/>
        </w:rPr>
        <w:t>对不予公开的政府信息进行定期评估审查，对因情势变化可以公开的政府信息</w:t>
      </w:r>
      <w:r>
        <w:rPr>
          <w:rFonts w:hint="eastAsia" w:ascii="仿宋_GB2312" w:hAnsi="仿宋_GB2312" w:eastAsia="仿宋_GB2312" w:cs="仿宋_GB2312"/>
          <w:b w:val="0"/>
          <w:bCs w:val="0"/>
          <w:i w:val="0"/>
          <w:iCs w:val="0"/>
          <w:caps w:val="0"/>
          <w:color w:val="auto"/>
          <w:spacing w:val="0"/>
          <w:sz w:val="32"/>
          <w:szCs w:val="32"/>
          <w:shd w:val="clear" w:fill="FFFFFF"/>
          <w:lang w:eastAsia="zh-CN"/>
        </w:rPr>
        <w:t>予以</w:t>
      </w:r>
      <w:r>
        <w:rPr>
          <w:rFonts w:hint="eastAsia" w:ascii="仿宋_GB2312" w:hAnsi="仿宋_GB2312" w:eastAsia="仿宋_GB2312" w:cs="仿宋_GB2312"/>
          <w:b w:val="0"/>
          <w:bCs w:val="0"/>
          <w:i w:val="0"/>
          <w:iCs w:val="0"/>
          <w:caps w:val="0"/>
          <w:color w:val="auto"/>
          <w:spacing w:val="0"/>
          <w:sz w:val="32"/>
          <w:szCs w:val="32"/>
          <w:shd w:val="clear" w:fill="FFFFFF"/>
        </w:rPr>
        <w:t>公开。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3" w:firstLineChars="200"/>
        <w:jc w:val="both"/>
        <w:textAlignment w:val="auto"/>
        <w:rPr>
          <w:rFonts w:hint="eastAsia" w:ascii="楷体_GB2312" w:hAnsi="楷体_GB2312" w:eastAsia="楷体_GB2312" w:cs="楷体_GB2312"/>
          <w:b/>
          <w:bCs/>
          <w:i w:val="0"/>
          <w:iCs w:val="0"/>
          <w:caps w:val="0"/>
          <w:color w:val="0000FF"/>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000000"/>
          <w:spacing w:val="0"/>
          <w:kern w:val="0"/>
          <w:sz w:val="32"/>
          <w:szCs w:val="32"/>
          <w:shd w:val="clear" w:fill="FFFFFF"/>
          <w:lang w:val="en-US" w:eastAsia="zh-CN" w:bidi="ar"/>
        </w:rPr>
        <w:t>（ 四） 平台建设情况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eastAsia" w:ascii="楷体_GB2312" w:hAnsi="楷体_GB2312" w:eastAsia="楷体_GB2312" w:cs="楷体_GB2312"/>
          <w:i w:val="0"/>
          <w:iCs w:val="0"/>
          <w:caps w:val="0"/>
          <w:color w:val="auto"/>
          <w:spacing w:val="-11"/>
          <w:kern w:val="0"/>
          <w:sz w:val="32"/>
          <w:szCs w:val="32"/>
          <w:shd w:val="clear" w:fill="FFFFFF"/>
          <w:lang w:val="en-US" w:eastAsia="zh-CN" w:bidi="ar"/>
        </w:rPr>
      </w:pPr>
      <w:r>
        <w:rPr>
          <w:rFonts w:ascii="仿宋_GB2312" w:hAnsi="宋体" w:eastAsia="仿宋_GB2312" w:cs="仿宋_GB2312"/>
          <w:i w:val="0"/>
          <w:iCs w:val="0"/>
          <w:caps w:val="0"/>
          <w:color w:val="auto"/>
          <w:spacing w:val="0"/>
          <w:sz w:val="31"/>
          <w:szCs w:val="31"/>
        </w:rPr>
        <w:t>以</w:t>
      </w:r>
      <w:r>
        <w:rPr>
          <w:rFonts w:hint="eastAsia" w:ascii="仿宋_GB2312" w:hAnsi="宋体" w:eastAsia="仿宋_GB2312" w:cs="仿宋_GB2312"/>
          <w:i w:val="0"/>
          <w:iCs w:val="0"/>
          <w:caps w:val="0"/>
          <w:color w:val="auto"/>
          <w:spacing w:val="0"/>
          <w:sz w:val="31"/>
          <w:szCs w:val="31"/>
          <w:lang w:val="en-US" w:eastAsia="zh-CN"/>
        </w:rPr>
        <w:t>铜鼓</w:t>
      </w:r>
      <w:r>
        <w:rPr>
          <w:rFonts w:ascii="仿宋_GB2312" w:hAnsi="宋体" w:eastAsia="仿宋_GB2312" w:cs="仿宋_GB2312"/>
          <w:i w:val="0"/>
          <w:iCs w:val="0"/>
          <w:caps w:val="0"/>
          <w:color w:val="auto"/>
          <w:spacing w:val="0"/>
          <w:sz w:val="31"/>
          <w:szCs w:val="31"/>
        </w:rPr>
        <w:t>人民政府网站</w:t>
      </w:r>
      <w:r>
        <w:rPr>
          <w:rFonts w:hint="default" w:ascii="Times New Roman" w:hAnsi="Times New Roman" w:eastAsia="宋体" w:cs="Times New Roman"/>
          <w:i w:val="0"/>
          <w:iCs w:val="0"/>
          <w:caps w:val="0"/>
          <w:color w:val="auto"/>
          <w:spacing w:val="0"/>
          <w:sz w:val="31"/>
          <w:szCs w:val="31"/>
        </w:rPr>
        <w:t>“</w:t>
      </w:r>
      <w:r>
        <w:rPr>
          <w:rFonts w:hint="eastAsia" w:ascii="仿宋_GB2312" w:hAnsi="宋体" w:eastAsia="仿宋_GB2312" w:cs="仿宋_GB2312"/>
          <w:i w:val="0"/>
          <w:iCs w:val="0"/>
          <w:caps w:val="0"/>
          <w:color w:val="auto"/>
          <w:spacing w:val="0"/>
          <w:sz w:val="31"/>
          <w:szCs w:val="31"/>
        </w:rPr>
        <w:t>政府信息公开</w:t>
      </w:r>
      <w:r>
        <w:rPr>
          <w:rFonts w:hint="default" w:ascii="Times New Roman" w:hAnsi="Times New Roman" w:eastAsia="宋体" w:cs="Times New Roman"/>
          <w:i w:val="0"/>
          <w:iCs w:val="0"/>
          <w:caps w:val="0"/>
          <w:color w:val="auto"/>
          <w:spacing w:val="0"/>
          <w:sz w:val="31"/>
          <w:szCs w:val="31"/>
        </w:rPr>
        <w:t>”</w:t>
      </w:r>
      <w:r>
        <w:rPr>
          <w:rFonts w:hint="eastAsia" w:ascii="仿宋_GB2312" w:hAnsi="宋体" w:eastAsia="仿宋_GB2312" w:cs="仿宋_GB2312"/>
          <w:i w:val="0"/>
          <w:iCs w:val="0"/>
          <w:caps w:val="0"/>
          <w:color w:val="auto"/>
          <w:spacing w:val="0"/>
          <w:sz w:val="31"/>
          <w:szCs w:val="31"/>
        </w:rPr>
        <w:t>栏目为依托，</w:t>
      </w:r>
      <w:r>
        <w:rPr>
          <w:rFonts w:hint="eastAsia" w:ascii="仿宋_GB2312" w:hAnsi="宋体" w:eastAsia="仿宋_GB2312" w:cs="仿宋_GB2312"/>
          <w:i w:val="0"/>
          <w:iCs w:val="0"/>
          <w:caps w:val="0"/>
          <w:color w:val="auto"/>
          <w:spacing w:val="0"/>
          <w:sz w:val="31"/>
          <w:szCs w:val="31"/>
          <w:lang w:val="en-US" w:eastAsia="zh-CN"/>
        </w:rPr>
        <w:t>主动公开各项信息内容</w:t>
      </w:r>
      <w:r>
        <w:rPr>
          <w:rFonts w:hint="eastAsia" w:ascii="仿宋_GB2312" w:hAnsi="宋体" w:eastAsia="仿宋_GB2312" w:cs="仿宋_GB2312"/>
          <w:i w:val="0"/>
          <w:iCs w:val="0"/>
          <w:caps w:val="0"/>
          <w:color w:val="auto"/>
          <w:spacing w:val="0"/>
          <w:sz w:val="31"/>
          <w:szCs w:val="31"/>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firstLine="643" w:firstLineChars="200"/>
        <w:jc w:val="both"/>
        <w:textAlignment w:val="auto"/>
        <w:rPr>
          <w:rFonts w:hint="eastAsia" w:ascii="楷体_GB2312" w:hAnsi="楷体_GB2312" w:eastAsia="楷体_GB2312" w:cs="楷体_GB2312"/>
          <w:b/>
          <w:bCs/>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auto"/>
          <w:spacing w:val="0"/>
          <w:kern w:val="0"/>
          <w:sz w:val="32"/>
          <w:szCs w:val="32"/>
          <w:shd w:val="clear" w:fill="FFFFFF"/>
          <w:lang w:val="en-US" w:eastAsia="zh-CN" w:bidi="ar"/>
        </w:rPr>
        <w:t>（ 五）监督保障情况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仿宋" w:hAnsi="仿宋" w:eastAsia="仿宋" w:cs="仿宋"/>
          <w:b/>
          <w:bCs/>
          <w:i w:val="0"/>
          <w:iCs w:val="0"/>
          <w:caps w:val="0"/>
          <w:color w:val="auto"/>
          <w:spacing w:val="3"/>
          <w:kern w:val="0"/>
          <w:sz w:val="32"/>
          <w:szCs w:val="32"/>
          <w:shd w:val="clear" w:fill="FFFFFF"/>
          <w:lang w:val="en-US" w:eastAsia="zh-CN" w:bidi="ar"/>
        </w:rPr>
        <w:t>一是</w:t>
      </w:r>
      <w:r>
        <w:rPr>
          <w:rFonts w:hint="eastAsia" w:ascii="仿宋" w:hAnsi="仿宋" w:eastAsia="仿宋" w:cs="仿宋"/>
          <w:b w:val="0"/>
          <w:bCs w:val="0"/>
          <w:i w:val="0"/>
          <w:iCs w:val="0"/>
          <w:caps w:val="0"/>
          <w:color w:val="auto"/>
          <w:spacing w:val="3"/>
          <w:kern w:val="0"/>
          <w:sz w:val="32"/>
          <w:szCs w:val="32"/>
          <w:shd w:val="clear" w:fill="FFFFFF"/>
          <w:lang w:val="en-US" w:eastAsia="zh-CN" w:bidi="ar"/>
        </w:rPr>
        <w:t>继续完善信息发布审查制度。全局各股室上</w:t>
      </w:r>
      <w:r>
        <w:rPr>
          <w:rFonts w:hint="eastAsia" w:ascii="仿宋" w:hAnsi="仿宋" w:eastAsia="仿宋" w:cs="仿宋"/>
          <w:i w:val="0"/>
          <w:iCs w:val="0"/>
          <w:caps w:val="0"/>
          <w:color w:val="auto"/>
          <w:spacing w:val="3"/>
          <w:kern w:val="0"/>
          <w:sz w:val="32"/>
          <w:szCs w:val="32"/>
          <w:shd w:val="clear" w:fill="FFFFFF"/>
          <w:lang w:val="en-US" w:eastAsia="zh-CN" w:bidi="ar"/>
        </w:rPr>
        <w:t>报信息，需统一由股室负责人初核后再由分管领导复核，再交由工作人员按照政府网站信息发布格式上报政府网站。</w:t>
      </w:r>
      <w:r>
        <w:rPr>
          <w:rFonts w:hint="eastAsia" w:ascii="仿宋" w:hAnsi="仿宋" w:eastAsia="仿宋" w:cs="仿宋"/>
          <w:b/>
          <w:bCs/>
          <w:i w:val="0"/>
          <w:iCs w:val="0"/>
          <w:caps w:val="0"/>
          <w:color w:val="auto"/>
          <w:spacing w:val="3"/>
          <w:kern w:val="0"/>
          <w:sz w:val="32"/>
          <w:szCs w:val="32"/>
          <w:shd w:val="clear" w:fill="FFFFFF"/>
          <w:lang w:val="en-US" w:eastAsia="zh-CN" w:bidi="ar"/>
        </w:rPr>
        <w:t>二是</w:t>
      </w:r>
      <w:r>
        <w:rPr>
          <w:rFonts w:hint="eastAsia" w:ascii="仿宋" w:hAnsi="仿宋" w:eastAsia="仿宋" w:cs="仿宋"/>
          <w:b w:val="0"/>
          <w:bCs w:val="0"/>
          <w:i w:val="0"/>
          <w:iCs w:val="0"/>
          <w:caps w:val="0"/>
          <w:color w:val="auto"/>
          <w:spacing w:val="3"/>
          <w:kern w:val="0"/>
          <w:sz w:val="32"/>
          <w:szCs w:val="32"/>
          <w:shd w:val="clear" w:fill="FFFFFF"/>
          <w:lang w:val="en-US" w:eastAsia="zh-CN" w:bidi="ar"/>
        </w:rPr>
        <w:t>定期开展自查和单位之间结对找错工作。</w:t>
      </w:r>
      <w:r>
        <w:rPr>
          <w:rFonts w:hint="eastAsia" w:ascii="仿宋_GB2312" w:hAnsi="仿宋_GB2312" w:eastAsia="仿宋_GB2312" w:cs="仿宋_GB2312"/>
          <w:b w:val="0"/>
          <w:bCs w:val="0"/>
          <w:i w:val="0"/>
          <w:iCs w:val="0"/>
          <w:caps w:val="0"/>
          <w:color w:val="auto"/>
          <w:spacing w:val="0"/>
          <w:sz w:val="32"/>
          <w:szCs w:val="32"/>
          <w:shd w:val="clear" w:fill="FFFFFF"/>
        </w:rPr>
        <w:t>紧密结合</w:t>
      </w:r>
      <w:r>
        <w:rPr>
          <w:rFonts w:hint="eastAsia" w:ascii="仿宋_GB2312" w:hAnsi="仿宋_GB2312" w:eastAsia="仿宋_GB2312" w:cs="仿宋_GB2312"/>
          <w:b w:val="0"/>
          <w:bCs w:val="0"/>
          <w:i w:val="0"/>
          <w:iCs w:val="0"/>
          <w:caps w:val="0"/>
          <w:color w:val="auto"/>
          <w:spacing w:val="0"/>
          <w:sz w:val="32"/>
          <w:szCs w:val="32"/>
          <w:shd w:val="clear" w:fill="FFFFFF"/>
          <w:lang w:eastAsia="zh-CN"/>
        </w:rPr>
        <w:t>政务公开</w:t>
      </w:r>
      <w:r>
        <w:rPr>
          <w:rFonts w:hint="eastAsia" w:ascii="仿宋_GB2312" w:hAnsi="仿宋_GB2312" w:eastAsia="仿宋_GB2312" w:cs="仿宋_GB2312"/>
          <w:b w:val="0"/>
          <w:bCs w:val="0"/>
          <w:i w:val="0"/>
          <w:iCs w:val="0"/>
          <w:caps w:val="0"/>
          <w:color w:val="auto"/>
          <w:spacing w:val="0"/>
          <w:sz w:val="32"/>
          <w:szCs w:val="32"/>
          <w:shd w:val="clear" w:fill="FFFFFF"/>
        </w:rPr>
        <w:t>季度通</w:t>
      </w:r>
      <w:r>
        <w:rPr>
          <w:rFonts w:hint="eastAsia" w:ascii="仿宋_GB2312" w:hAnsi="仿宋_GB2312" w:eastAsia="仿宋_GB2312" w:cs="仿宋_GB2312"/>
          <w:i w:val="0"/>
          <w:iCs w:val="0"/>
          <w:caps w:val="0"/>
          <w:color w:val="auto"/>
          <w:spacing w:val="0"/>
          <w:sz w:val="32"/>
          <w:szCs w:val="32"/>
          <w:shd w:val="clear" w:fill="FFFFFF"/>
        </w:rPr>
        <w:t>报</w:t>
      </w:r>
      <w:r>
        <w:rPr>
          <w:rFonts w:hint="eastAsia" w:ascii="仿宋" w:hAnsi="仿宋" w:eastAsia="仿宋" w:cs="仿宋"/>
          <w:i w:val="0"/>
          <w:iCs w:val="0"/>
          <w:caps w:val="0"/>
          <w:color w:val="auto"/>
          <w:spacing w:val="3"/>
          <w:kern w:val="0"/>
          <w:sz w:val="32"/>
          <w:szCs w:val="32"/>
          <w:shd w:val="clear" w:fill="FFFFFF"/>
          <w:lang w:val="en-US" w:eastAsia="zh-CN" w:bidi="ar"/>
        </w:rPr>
        <w:t>和政务公开微信群内通知要求，定期开展自查和结对找错工作,并针对有疑义的问题</w:t>
      </w:r>
      <w:r>
        <w:rPr>
          <w:rFonts w:hint="eastAsia" w:ascii="仿宋_GB2312" w:hAnsi="仿宋_GB2312" w:eastAsia="仿宋_GB2312" w:cs="仿宋_GB2312"/>
          <w:i w:val="0"/>
          <w:iCs w:val="0"/>
          <w:caps w:val="0"/>
          <w:color w:val="auto"/>
          <w:spacing w:val="0"/>
          <w:sz w:val="32"/>
          <w:szCs w:val="32"/>
          <w:shd w:val="clear" w:fill="FFFFFF"/>
        </w:rPr>
        <w:t>提出针对性指导建议</w:t>
      </w:r>
      <w:r>
        <w:rPr>
          <w:rFonts w:hint="eastAsia" w:ascii="仿宋_GB2312" w:hAnsi="仿宋_GB2312" w:eastAsia="仿宋_GB2312" w:cs="仿宋_GB2312"/>
          <w:i w:val="0"/>
          <w:iCs w:val="0"/>
          <w:caps w:val="0"/>
          <w:color w:val="auto"/>
          <w:spacing w:val="0"/>
          <w:sz w:val="32"/>
          <w:szCs w:val="32"/>
          <w:shd w:val="clear" w:fill="FFFFFF"/>
          <w:lang w:eastAsia="zh-CN"/>
        </w:rPr>
        <w:t>。同时，</w:t>
      </w:r>
      <w:r>
        <w:rPr>
          <w:rFonts w:hint="eastAsia" w:ascii="仿宋_GB2312" w:hAnsi="仿宋_GB2312" w:eastAsia="仿宋_GB2312" w:cs="仿宋_GB2312"/>
          <w:i w:val="0"/>
          <w:iCs w:val="0"/>
          <w:caps w:val="0"/>
          <w:color w:val="auto"/>
          <w:spacing w:val="0"/>
          <w:sz w:val="32"/>
          <w:szCs w:val="32"/>
          <w:shd w:val="clear" w:fill="FFFFFF"/>
        </w:rPr>
        <w:t>督促信息发布</w:t>
      </w:r>
      <w:r>
        <w:rPr>
          <w:rFonts w:hint="eastAsia" w:ascii="仿宋_GB2312" w:hAnsi="仿宋_GB2312" w:eastAsia="仿宋_GB2312" w:cs="仿宋_GB2312"/>
          <w:i w:val="0"/>
          <w:iCs w:val="0"/>
          <w:caps w:val="0"/>
          <w:color w:val="auto"/>
          <w:spacing w:val="0"/>
          <w:sz w:val="32"/>
          <w:szCs w:val="32"/>
          <w:shd w:val="clear" w:fill="FFFFFF"/>
          <w:lang w:eastAsia="zh-CN"/>
        </w:rPr>
        <w:t>股室</w:t>
      </w:r>
      <w:r>
        <w:rPr>
          <w:rFonts w:hint="eastAsia" w:ascii="仿宋_GB2312" w:hAnsi="仿宋_GB2312" w:eastAsia="仿宋_GB2312" w:cs="仿宋_GB2312"/>
          <w:i w:val="0"/>
          <w:iCs w:val="0"/>
          <w:caps w:val="0"/>
          <w:color w:val="auto"/>
          <w:spacing w:val="0"/>
          <w:sz w:val="32"/>
          <w:szCs w:val="32"/>
          <w:shd w:val="clear" w:fill="FFFFFF"/>
        </w:rPr>
        <w:t>遵循“谁公开，谁负责，谁保障”的原则，对所发布信息实行初审、复审，确保发布的信息表述规范、内容准确。</w:t>
      </w:r>
      <w:r>
        <w:rPr>
          <w:rFonts w:hint="eastAsia" w:ascii="仿宋" w:hAnsi="仿宋" w:eastAsia="仿宋" w:cs="仿宋"/>
          <w:i w:val="0"/>
          <w:iCs w:val="0"/>
          <w:caps w:val="0"/>
          <w:color w:val="auto"/>
          <w:spacing w:val="3"/>
          <w:kern w:val="0"/>
          <w:sz w:val="32"/>
          <w:szCs w:val="32"/>
          <w:shd w:val="clear" w:fill="FFFFFF"/>
          <w:lang w:val="en-US" w:eastAsia="zh-CN" w:bidi="ar"/>
        </w:rPr>
        <w:t>对指出有问题信息，作为股室年度量化考评的依据。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本年</w:t>
            </w:r>
            <w:r>
              <w:rPr>
                <w:rFonts w:hint="eastAsia" w:ascii="黑体" w:hAnsi="黑体" w:eastAsia="黑体" w:cs="黑体"/>
                <w:kern w:val="0"/>
                <w:sz w:val="30"/>
                <w:szCs w:val="3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现行有效件</w:t>
            </w:r>
            <w:r>
              <w:rPr>
                <w:rFonts w:hint="eastAsia" w:ascii="黑体" w:hAnsi="黑体" w:eastAsia="黑体" w:cs="黑体"/>
                <w:kern w:val="0"/>
                <w:sz w:val="30"/>
                <w:szCs w:val="3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color w:val="000000"/>
                <w:kern w:val="0"/>
                <w:sz w:val="30"/>
                <w:szCs w:val="3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color w:val="000000"/>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highlight w:val="none"/>
              </w:rPr>
            </w:pPr>
            <w:r>
              <w:rPr>
                <w:rFonts w:hint="eastAsia" w:ascii="黑体" w:hAnsi="黑体" w:eastAsia="黑体" w:cs="黑体"/>
                <w:color w:val="000000"/>
                <w:kern w:val="0"/>
                <w:sz w:val="30"/>
                <w:szCs w:val="30"/>
                <w:highlight w:val="none"/>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黑体" w:hAnsi="黑体" w:eastAsia="黑体" w:cs="黑体"/>
                <w:sz w:val="30"/>
                <w:szCs w:val="30"/>
                <w:highlight w:val="none"/>
                <w:lang w:eastAsia="zh-CN"/>
              </w:rPr>
            </w:pPr>
            <w:r>
              <w:rPr>
                <w:rFonts w:hint="eastAsia" w:ascii="黑体" w:hAnsi="黑体" w:eastAsia="黑体" w:cs="黑体"/>
                <w:sz w:val="30"/>
                <w:szCs w:val="30"/>
                <w:highlight w:val="none"/>
                <w:lang w:eastAsia="zh-CN"/>
              </w:rPr>
              <w:t>225.83099</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0"/>
          <w:szCs w:val="30"/>
          <w:shd w:val="clear" w:fill="FFFFFF"/>
        </w:rPr>
      </w:pPr>
      <w:r>
        <w:rPr>
          <w:rFonts w:hint="eastAsia" w:ascii="黑体" w:hAnsi="黑体" w:eastAsia="黑体" w:cs="黑体"/>
          <w:b w:val="0"/>
          <w:bCs w:val="0"/>
          <w:i w:val="0"/>
          <w:iCs w:val="0"/>
          <w:caps w:val="0"/>
          <w:color w:val="333333"/>
          <w:spacing w:val="0"/>
          <w:sz w:val="30"/>
          <w:szCs w:val="30"/>
          <w:shd w:val="clear"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8"/>
        <w:gridCol w:w="1014"/>
        <w:gridCol w:w="3154"/>
        <w:gridCol w:w="686"/>
        <w:gridCol w:w="686"/>
        <w:gridCol w:w="686"/>
        <w:gridCol w:w="686"/>
        <w:gridCol w:w="686"/>
        <w:gridCol w:w="686"/>
        <w:gridCol w:w="6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6"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（本列数据的勾稽关系为：第一项加第二项之和，等于第三项加第四项之和）</w:t>
            </w:r>
          </w:p>
        </w:tc>
        <w:tc>
          <w:tcPr>
            <w:tcW w:w="4802"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sz w:val="30"/>
                <w:szCs w:val="30"/>
              </w:rPr>
            </w:pPr>
          </w:p>
        </w:tc>
        <w:tc>
          <w:tcPr>
            <w:tcW w:w="686"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自然人</w:t>
            </w:r>
          </w:p>
        </w:tc>
        <w:tc>
          <w:tcPr>
            <w:tcW w:w="343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法人或其他组织</w:t>
            </w:r>
          </w:p>
        </w:tc>
        <w:tc>
          <w:tcPr>
            <w:tcW w:w="686"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sz w:val="30"/>
                <w:szCs w:val="30"/>
              </w:rPr>
            </w:pPr>
          </w:p>
        </w:tc>
        <w:tc>
          <w:tcPr>
            <w:tcW w:w="686"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企业</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机构</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社会公益组织</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法律服务机构</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其他</w:t>
            </w:r>
          </w:p>
        </w:tc>
        <w:tc>
          <w:tcPr>
            <w:tcW w:w="686"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一、本年新收政府信息公开申请数量</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2</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二、上年结转政府信息公开申请数量</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三、本年度办理结果</w:t>
            </w:r>
          </w:p>
        </w:tc>
        <w:tc>
          <w:tcPr>
            <w:tcW w:w="416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（一）予以公开</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1</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416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（二）部分公开（区分处理的，只计这一情形，不计其他情形）</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（三）不予公开</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1.属于国家秘密</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2.其他法律行政法规禁止公开</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3.危及“三安全一稳定”</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4.保护第三方合法权益</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5.属于三类内部事务信息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6.属于四类过程性信息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7.属于行政执法案卷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8.属于行政查询事项</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（四）无法提供</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1.本机关不掌握相关政府信息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1</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2.没有现成信息需要另行制作</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3.补正后申请内容仍不明确</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（五）不予处理</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1.信访举报投诉类申请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2.重复申请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3.要求提供公开出版物</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4.无正当理由大量反复申请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黑体" w:eastAsia="黑体" w:cs="黑体"/>
                <w:sz w:val="30"/>
                <w:szCs w:val="30"/>
              </w:rPr>
            </w:pPr>
            <w:r>
              <w:rPr>
                <w:rFonts w:hint="eastAsia" w:ascii="黑体" w:hAnsi="黑体" w:eastAsia="黑体" w:cs="黑体"/>
                <w:kern w:val="0"/>
                <w:sz w:val="30"/>
                <w:szCs w:val="30"/>
                <w:lang w:val="en-US" w:eastAsia="zh-CN" w:bidi="ar"/>
              </w:rPr>
              <w:t>5.要求行政机关确认或重新出具已获取信息</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（六）其他处理</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黑体" w:eastAsia="黑体" w:cs="黑体"/>
                <w:sz w:val="30"/>
                <w:szCs w:val="30"/>
              </w:rPr>
            </w:pPr>
            <w:r>
              <w:rPr>
                <w:rFonts w:hint="eastAsia" w:ascii="黑体" w:hAnsi="黑体" w:eastAsia="黑体" w:cs="黑体"/>
                <w:kern w:val="0"/>
                <w:sz w:val="30"/>
                <w:szCs w:val="30"/>
                <w:lang w:val="en-US" w:eastAsia="zh-CN" w:bidi="ar"/>
              </w:rPr>
              <w:t>1.申请人无正当理由逾期不补正、行政机关不再处理其政府信息公开申请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黑体" w:eastAsia="黑体" w:cs="黑体"/>
                <w:sz w:val="30"/>
                <w:szCs w:val="30"/>
              </w:rPr>
            </w:pPr>
            <w:r>
              <w:rPr>
                <w:rFonts w:hint="eastAsia" w:ascii="黑体" w:hAnsi="黑体" w:eastAsia="黑体" w:cs="黑体"/>
                <w:kern w:val="0"/>
                <w:sz w:val="30"/>
                <w:szCs w:val="30"/>
                <w:lang w:val="en-US" w:eastAsia="zh-CN" w:bidi="ar"/>
              </w:rPr>
              <w:t>2.申请人逾期未按收费通知要求缴纳费用、行政机关不再处理其政府信息公开申请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30"/>
                <w:szCs w:val="30"/>
                <w:lang w:val="en-US" w:eastAsia="zh-CN" w:bidi="ar-SA"/>
              </w:rPr>
            </w:pPr>
            <w:r>
              <w:rPr>
                <w:rFonts w:hint="eastAsia" w:ascii="黑体" w:hAnsi="黑体" w:eastAsia="黑体" w:cs="黑体"/>
                <w:sz w:val="30"/>
                <w:szCs w:val="3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101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3.其他</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黑体" w:hAnsi="黑体" w:eastAsia="黑体" w:cs="黑体"/>
                <w:sz w:val="30"/>
                <w:szCs w:val="30"/>
              </w:rPr>
            </w:pPr>
          </w:p>
        </w:tc>
        <w:tc>
          <w:tcPr>
            <w:tcW w:w="416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（七）总计</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sz w:val="30"/>
                <w:szCs w:val="30"/>
              </w:rPr>
            </w:pPr>
            <w:r>
              <w:rPr>
                <w:rFonts w:hint="eastAsia" w:ascii="黑体" w:hAnsi="黑体" w:eastAsia="黑体" w:cs="黑体"/>
                <w:kern w:val="0"/>
                <w:sz w:val="30"/>
                <w:szCs w:val="30"/>
                <w:lang w:val="en-US" w:eastAsia="zh-CN" w:bidi="ar"/>
              </w:rPr>
              <w:t>四、结转下年度继续办理</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0"/>
          <w:szCs w:val="30"/>
          <w:shd w:val="clear" w:fill="FFFFFF"/>
        </w:rPr>
      </w:pPr>
      <w:r>
        <w:rPr>
          <w:rFonts w:hint="eastAsia" w:ascii="黑体" w:hAnsi="黑体" w:eastAsia="黑体" w:cs="黑体"/>
          <w:b w:val="0"/>
          <w:bCs w:val="0"/>
          <w:i w:val="0"/>
          <w:iCs w:val="0"/>
          <w:caps w:val="0"/>
          <w:color w:val="333333"/>
          <w:spacing w:val="0"/>
          <w:sz w:val="30"/>
          <w:szCs w:val="30"/>
          <w:shd w:val="clear"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0"/>
                <w:sz w:val="30"/>
                <w:szCs w:val="30"/>
                <w:lang w:val="en-US" w:eastAsia="zh-CN" w:bidi="ar"/>
              </w:rPr>
            </w:pPr>
            <w:r>
              <w:rPr>
                <w:rFonts w:hint="eastAsia" w:ascii="黑体" w:hAnsi="黑体" w:eastAsia="黑体" w:cs="黑体"/>
                <w:kern w:val="0"/>
                <w:sz w:val="30"/>
                <w:szCs w:val="3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0"/>
                <w:sz w:val="30"/>
                <w:szCs w:val="30"/>
                <w:lang w:val="en-US" w:eastAsia="zh-CN" w:bidi="ar"/>
              </w:rPr>
            </w:pPr>
            <w:r>
              <w:rPr>
                <w:rFonts w:hint="eastAsia" w:ascii="黑体" w:hAnsi="黑体" w:eastAsia="黑体" w:cs="黑体"/>
                <w:kern w:val="0"/>
                <w:sz w:val="30"/>
                <w:szCs w:val="3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0"/>
                <w:sz w:val="30"/>
                <w:szCs w:val="30"/>
                <w:lang w:val="en-US" w:eastAsia="zh-CN" w:bidi="ar"/>
              </w:rPr>
            </w:pPr>
            <w:r>
              <w:rPr>
                <w:rFonts w:hint="eastAsia" w:ascii="黑体" w:hAnsi="黑体" w:eastAsia="黑体" w:cs="黑体"/>
                <w:kern w:val="0"/>
                <w:sz w:val="30"/>
                <w:szCs w:val="3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sz w:val="30"/>
                <w:szCs w:val="30"/>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sz w:val="30"/>
                <w:szCs w:val="30"/>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0"/>
                <w:sz w:val="30"/>
                <w:szCs w:val="30"/>
                <w:lang w:val="en-US" w:eastAsia="zh-CN" w:bidi="ar"/>
              </w:rPr>
            </w:pPr>
            <w:r>
              <w:rPr>
                <w:rFonts w:hint="eastAsia" w:ascii="黑体" w:hAnsi="黑体" w:eastAsia="黑体" w:cs="黑体"/>
                <w:kern w:val="0"/>
                <w:sz w:val="30"/>
                <w:szCs w:val="3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0"/>
                <w:sz w:val="30"/>
                <w:szCs w:val="30"/>
                <w:lang w:val="en-US" w:eastAsia="zh-CN" w:bidi="ar"/>
              </w:rPr>
            </w:pPr>
            <w:r>
              <w:rPr>
                <w:rFonts w:hint="eastAsia" w:ascii="黑体" w:hAnsi="黑体" w:eastAsia="黑体" w:cs="黑体"/>
                <w:kern w:val="0"/>
                <w:sz w:val="30"/>
                <w:szCs w:val="3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0"/>
                <w:sz w:val="30"/>
                <w:szCs w:val="30"/>
                <w:lang w:val="en-US" w:eastAsia="zh-CN" w:bidi="ar"/>
              </w:rPr>
            </w:pPr>
            <w:r>
              <w:rPr>
                <w:rFonts w:hint="eastAsia" w:ascii="黑体" w:hAnsi="黑体" w:eastAsia="黑体" w:cs="黑体"/>
                <w:kern w:val="0"/>
                <w:sz w:val="30"/>
                <w:szCs w:val="3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0"/>
                <w:sz w:val="30"/>
                <w:szCs w:val="30"/>
                <w:lang w:val="en-US" w:eastAsia="zh-CN" w:bidi="ar"/>
              </w:rPr>
            </w:pPr>
            <w:r>
              <w:rPr>
                <w:rFonts w:hint="eastAsia" w:ascii="黑体" w:hAnsi="黑体" w:eastAsia="黑体" w:cs="黑体"/>
                <w:kern w:val="0"/>
                <w:sz w:val="30"/>
                <w:szCs w:val="3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0"/>
                <w:sz w:val="30"/>
                <w:szCs w:val="30"/>
                <w:lang w:val="en-US" w:eastAsia="zh-CN" w:bidi="ar"/>
              </w:rPr>
            </w:pPr>
            <w:r>
              <w:rPr>
                <w:rFonts w:hint="eastAsia" w:ascii="黑体" w:hAnsi="黑体" w:eastAsia="黑体" w:cs="黑体"/>
                <w:kern w:val="0"/>
                <w:sz w:val="30"/>
                <w:szCs w:val="3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0"/>
                <w:sz w:val="30"/>
                <w:szCs w:val="30"/>
                <w:lang w:val="en-US" w:eastAsia="zh-CN" w:bidi="ar"/>
              </w:rPr>
            </w:pPr>
            <w:r>
              <w:rPr>
                <w:rFonts w:hint="eastAsia" w:ascii="黑体" w:hAnsi="黑体" w:eastAsia="黑体" w:cs="黑体"/>
                <w:kern w:val="0"/>
                <w:sz w:val="30"/>
                <w:szCs w:val="3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color w:val="000000"/>
                <w:kern w:val="0"/>
                <w:sz w:val="30"/>
                <w:szCs w:val="30"/>
                <w:lang w:val="en-US" w:eastAsia="zh-CN" w:bidi="ar"/>
              </w:rPr>
            </w:pPr>
            <w:r>
              <w:rPr>
                <w:rFonts w:hint="eastAsia" w:ascii="黑体" w:hAnsi="黑体" w:eastAsia="黑体" w:cs="黑体"/>
                <w:color w:val="000000"/>
                <w:kern w:val="0"/>
                <w:sz w:val="30"/>
                <w:szCs w:val="3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0"/>
                <w:sz w:val="30"/>
                <w:szCs w:val="30"/>
                <w:lang w:val="en-US" w:eastAsia="zh-CN" w:bidi="ar"/>
              </w:rPr>
            </w:pPr>
            <w:r>
              <w:rPr>
                <w:rFonts w:hint="eastAsia" w:ascii="黑体" w:hAnsi="黑体" w:eastAsia="黑体" w:cs="黑体"/>
                <w:kern w:val="0"/>
                <w:sz w:val="30"/>
                <w:szCs w:val="3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color w:val="000000"/>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30"/>
                <w:szCs w:val="30"/>
              </w:rPr>
            </w:pPr>
            <w:r>
              <w:rPr>
                <w:rFonts w:hint="eastAsia" w:ascii="黑体" w:hAnsi="黑体" w:eastAsia="黑体" w:cs="黑体"/>
                <w:kern w:val="0"/>
                <w:sz w:val="30"/>
                <w:szCs w:val="3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黑体" w:eastAsia="黑体" w:cs="黑体"/>
                <w:sz w:val="30"/>
                <w:szCs w:val="30"/>
                <w:lang w:val="en-US"/>
              </w:rPr>
            </w:pPr>
            <w:r>
              <w:rPr>
                <w:rFonts w:hint="eastAsia" w:ascii="黑体" w:hAnsi="黑体" w:eastAsia="黑体" w:cs="黑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0</w:t>
            </w:r>
          </w:p>
        </w:tc>
      </w:tr>
    </w:tbl>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存在的主要问题及改进情况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Style w:val="7"/>
          <w:rFonts w:hint="eastAsia" w:ascii="仿宋_GB2312" w:hAnsi="仿宋_GB2312" w:eastAsia="仿宋_GB2312" w:cs="仿宋_GB2312"/>
          <w:b w:val="0"/>
          <w:bCs/>
          <w:i w:val="0"/>
          <w:iCs w:val="0"/>
          <w:caps w:val="0"/>
          <w:color w:val="FF0000"/>
          <w:spacing w:val="0"/>
          <w:sz w:val="32"/>
          <w:szCs w:val="32"/>
          <w:u w:val="single"/>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2021年，我局各业务股室政府信息公开意识不断增强，在全局的共同努力下，今年政府信息公开工作取得了一定的成效，但也尚存在一些不足和差距，主要表现在：</w:t>
      </w:r>
      <w:r>
        <w:rPr>
          <w:rStyle w:val="7"/>
          <w:rFonts w:hint="eastAsia" w:ascii="仿宋_GB2312" w:hAnsi="仿宋_GB2312" w:eastAsia="仿宋_GB2312" w:cs="仿宋_GB2312"/>
          <w:b w:val="0"/>
          <w:bCs/>
          <w:i w:val="0"/>
          <w:iCs w:val="0"/>
          <w:caps w:val="0"/>
          <w:color w:val="auto"/>
          <w:spacing w:val="0"/>
          <w:sz w:val="32"/>
          <w:szCs w:val="32"/>
          <w:shd w:val="clear" w:fill="FFFFFF"/>
        </w:rPr>
        <w:t>一是</w:t>
      </w:r>
      <w:r>
        <w:rPr>
          <w:rStyle w:val="7"/>
          <w:rFonts w:hint="eastAsia" w:ascii="仿宋_GB2312" w:hAnsi="仿宋_GB2312" w:eastAsia="仿宋_GB2312" w:cs="仿宋_GB2312"/>
          <w:b w:val="0"/>
          <w:bCs/>
          <w:i w:val="0"/>
          <w:iCs w:val="0"/>
          <w:caps w:val="0"/>
          <w:color w:val="auto"/>
          <w:spacing w:val="0"/>
          <w:sz w:val="32"/>
          <w:szCs w:val="32"/>
          <w:shd w:val="clear" w:fill="FFFFFF"/>
          <w:lang w:eastAsia="zh-CN"/>
        </w:rPr>
        <w:t>政策解读文件质量有待加强。</w:t>
      </w:r>
      <w:r>
        <w:rPr>
          <w:rFonts w:hint="eastAsia" w:ascii="仿宋_GB2312" w:hAnsi="仿宋_GB2312" w:eastAsia="仿宋_GB2312" w:cs="仿宋_GB2312"/>
          <w:b w:val="0"/>
          <w:bCs/>
          <w:i w:val="0"/>
          <w:iCs w:val="0"/>
          <w:caps w:val="0"/>
          <w:color w:val="auto"/>
          <w:spacing w:val="0"/>
          <w:sz w:val="32"/>
          <w:szCs w:val="32"/>
          <w:shd w:val="clear" w:fill="FFFFFF"/>
          <w:lang w:eastAsia="zh-CN"/>
        </w:rPr>
        <w:t>解读的材料</w:t>
      </w:r>
      <w:r>
        <w:rPr>
          <w:rStyle w:val="7"/>
          <w:rFonts w:hint="eastAsia" w:ascii="仿宋_GB2312" w:hAnsi="仿宋_GB2312" w:eastAsia="仿宋_GB2312" w:cs="仿宋_GB2312"/>
          <w:b w:val="0"/>
          <w:bCs/>
          <w:i w:val="0"/>
          <w:iCs w:val="0"/>
          <w:caps w:val="0"/>
          <w:color w:val="auto"/>
          <w:spacing w:val="0"/>
          <w:sz w:val="32"/>
          <w:szCs w:val="32"/>
          <w:shd w:val="clear" w:fill="FFFFFF"/>
          <w:lang w:eastAsia="zh-CN"/>
        </w:rPr>
        <w:t>形式单一，</w:t>
      </w:r>
      <w:r>
        <w:rPr>
          <w:rFonts w:hint="eastAsia" w:ascii="仿宋_GB2312" w:hAnsi="仿宋_GB2312" w:eastAsia="仿宋_GB2312" w:cs="仿宋_GB2312"/>
          <w:b w:val="0"/>
          <w:bCs/>
          <w:i w:val="0"/>
          <w:iCs w:val="0"/>
          <w:caps w:val="0"/>
          <w:color w:val="auto"/>
          <w:spacing w:val="0"/>
          <w:sz w:val="32"/>
          <w:szCs w:val="32"/>
          <w:shd w:val="clear" w:fill="FFFFFF"/>
          <w:lang w:eastAsia="zh-CN"/>
        </w:rPr>
        <w:t>大多是文字解读，未充分运用图表、</w:t>
      </w:r>
      <w:r>
        <w:rPr>
          <w:rFonts w:hint="eastAsia" w:ascii="仿宋_GB2312" w:hAnsi="仿宋_GB2312" w:eastAsia="仿宋_GB2312" w:cs="仿宋_GB2312"/>
          <w:b w:val="0"/>
          <w:bCs/>
          <w:i w:val="0"/>
          <w:iCs w:val="0"/>
          <w:caps w:val="0"/>
          <w:color w:val="auto"/>
          <w:spacing w:val="0"/>
          <w:sz w:val="32"/>
          <w:szCs w:val="32"/>
          <w:shd w:val="clear" w:fill="FFFFFF"/>
        </w:rPr>
        <w:t>图片、音视频</w:t>
      </w:r>
      <w:r>
        <w:rPr>
          <w:rFonts w:hint="eastAsia" w:ascii="仿宋_GB2312" w:hAnsi="仿宋_GB2312" w:eastAsia="仿宋_GB2312" w:cs="仿宋_GB2312"/>
          <w:b w:val="0"/>
          <w:bCs/>
          <w:i w:val="0"/>
          <w:iCs w:val="0"/>
          <w:caps w:val="0"/>
          <w:color w:val="auto"/>
          <w:spacing w:val="0"/>
          <w:sz w:val="32"/>
          <w:szCs w:val="32"/>
          <w:shd w:val="clear" w:fill="FFFFFF"/>
          <w:lang w:eastAsia="zh-CN"/>
        </w:rPr>
        <w:t>、动漫</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等形式解读，</w:t>
      </w:r>
      <w:r>
        <w:rPr>
          <w:rFonts w:hint="eastAsia" w:ascii="仿宋_GB2312" w:hAnsi="仿宋_GB2312" w:eastAsia="仿宋_GB2312" w:cs="仿宋_GB2312"/>
          <w:b w:val="0"/>
          <w:bCs/>
          <w:i w:val="0"/>
          <w:iCs w:val="0"/>
          <w:caps w:val="0"/>
          <w:color w:val="auto"/>
          <w:spacing w:val="0"/>
          <w:sz w:val="32"/>
          <w:szCs w:val="32"/>
          <w:shd w:val="clear" w:fill="FFFFFF"/>
        </w:rPr>
        <w:t>部门负责人解读</w:t>
      </w:r>
      <w:r>
        <w:rPr>
          <w:rFonts w:hint="eastAsia" w:ascii="仿宋_GB2312" w:hAnsi="仿宋_GB2312" w:eastAsia="仿宋_GB2312" w:cs="仿宋_GB2312"/>
          <w:b w:val="0"/>
          <w:bCs/>
          <w:i w:val="0"/>
          <w:iCs w:val="0"/>
          <w:caps w:val="0"/>
          <w:color w:val="auto"/>
          <w:spacing w:val="0"/>
          <w:sz w:val="32"/>
          <w:szCs w:val="32"/>
          <w:shd w:val="clear" w:fill="FFFFFF"/>
          <w:lang w:eastAsia="zh-CN"/>
        </w:rPr>
        <w:t>多，</w:t>
      </w:r>
      <w:r>
        <w:rPr>
          <w:rFonts w:hint="eastAsia" w:ascii="仿宋_GB2312" w:hAnsi="仿宋_GB2312" w:eastAsia="仿宋_GB2312" w:cs="仿宋_GB2312"/>
          <w:b w:val="0"/>
          <w:bCs/>
          <w:i w:val="0"/>
          <w:iCs w:val="0"/>
          <w:caps w:val="0"/>
          <w:color w:val="auto"/>
          <w:spacing w:val="0"/>
          <w:sz w:val="32"/>
          <w:szCs w:val="32"/>
          <w:shd w:val="clear" w:fill="FFFFFF"/>
        </w:rPr>
        <w:t>领导</w:t>
      </w:r>
      <w:r>
        <w:rPr>
          <w:rFonts w:hint="eastAsia" w:ascii="仿宋_GB2312" w:hAnsi="仿宋_GB2312" w:eastAsia="仿宋_GB2312" w:cs="仿宋_GB2312"/>
          <w:b w:val="0"/>
          <w:bCs/>
          <w:i w:val="0"/>
          <w:iCs w:val="0"/>
          <w:caps w:val="0"/>
          <w:color w:val="auto"/>
          <w:spacing w:val="0"/>
          <w:sz w:val="32"/>
          <w:szCs w:val="32"/>
          <w:shd w:val="clear" w:fill="FFFFFF"/>
          <w:lang w:eastAsia="zh-CN"/>
        </w:rPr>
        <w:t>解读</w:t>
      </w:r>
      <w:r>
        <w:rPr>
          <w:rFonts w:hint="eastAsia" w:ascii="仿宋_GB2312" w:hAnsi="仿宋_GB2312" w:eastAsia="仿宋_GB2312" w:cs="仿宋_GB2312"/>
          <w:b w:val="0"/>
          <w:bCs/>
          <w:i w:val="0"/>
          <w:iCs w:val="0"/>
          <w:caps w:val="0"/>
          <w:color w:val="auto"/>
          <w:spacing w:val="0"/>
          <w:sz w:val="32"/>
          <w:szCs w:val="32"/>
          <w:shd w:val="clear" w:fill="FFFFFF"/>
        </w:rPr>
        <w:t>较少。</w:t>
      </w:r>
      <w:r>
        <w:rPr>
          <w:rFonts w:hint="eastAsia" w:ascii="仿宋_GB2312" w:hAnsi="仿宋_GB2312" w:eastAsia="仿宋_GB2312" w:cs="仿宋_GB2312"/>
          <w:b w:val="0"/>
          <w:bCs/>
          <w:i w:val="0"/>
          <w:iCs w:val="0"/>
          <w:caps w:val="0"/>
          <w:color w:val="auto"/>
          <w:spacing w:val="0"/>
          <w:sz w:val="32"/>
          <w:szCs w:val="32"/>
          <w:shd w:val="clear" w:fill="FFFFFF"/>
          <w:lang w:eastAsia="zh-CN"/>
        </w:rPr>
        <w:t>二是政务新媒体运营方式、更新频率还需进一步提高。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8" w:lineRule="atLeast"/>
        <w:ind w:right="0" w:firstLine="640" w:firstLineChars="200"/>
        <w:jc w:val="both"/>
        <w:rPr>
          <w:rFonts w:hint="eastAsia" w:ascii="黑体" w:hAnsi="黑体" w:eastAsia="黑体" w:cs="黑体"/>
          <w:b w:val="0"/>
          <w:bCs/>
          <w:i w:val="0"/>
          <w:iCs w:val="0"/>
          <w:caps w:val="0"/>
          <w:color w:val="auto"/>
          <w:spacing w:val="0"/>
          <w:sz w:val="32"/>
          <w:szCs w:val="32"/>
          <w:shd w:val="clear" w:fill="FFFFFF"/>
          <w:lang w:val="en-US" w:eastAsia="zh-CN"/>
        </w:rPr>
      </w:pPr>
      <w:r>
        <w:rPr>
          <w:rStyle w:val="7"/>
          <w:rFonts w:hint="eastAsia" w:ascii="仿宋_GB2312" w:hAnsi="仿宋_GB2312" w:eastAsia="仿宋_GB2312" w:cs="仿宋_GB2312"/>
          <w:b w:val="0"/>
          <w:bCs/>
          <w:i w:val="0"/>
          <w:iCs w:val="0"/>
          <w:caps w:val="0"/>
          <w:color w:val="333333"/>
          <w:spacing w:val="0"/>
          <w:sz w:val="32"/>
          <w:szCs w:val="32"/>
          <w:shd w:val="clear" w:fill="FFFFFF"/>
          <w:lang w:eastAsia="zh-CN"/>
        </w:rPr>
        <w:t>下一步，我局将在原有的基础上查漏补缺，继续深入推进政务信息公开工作。</w:t>
      </w:r>
      <w:r>
        <w:rPr>
          <w:rStyle w:val="7"/>
          <w:rFonts w:hint="eastAsia" w:ascii="仿宋_GB2312" w:hAnsi="仿宋_GB2312" w:eastAsia="仿宋_GB2312" w:cs="仿宋_GB2312"/>
          <w:b w:val="0"/>
          <w:bCs/>
          <w:i w:val="0"/>
          <w:iCs w:val="0"/>
          <w:caps w:val="0"/>
          <w:color w:val="auto"/>
          <w:spacing w:val="0"/>
          <w:sz w:val="32"/>
          <w:szCs w:val="32"/>
          <w:shd w:val="clear" w:fill="FFFFFF"/>
        </w:rPr>
        <w:t>一是</w:t>
      </w:r>
      <w:r>
        <w:rPr>
          <w:rFonts w:hint="eastAsia" w:ascii="仿宋_GB2312" w:hAnsi="仿宋_GB2312" w:eastAsia="仿宋_GB2312" w:cs="仿宋_GB2312"/>
          <w:b w:val="0"/>
          <w:bCs/>
          <w:i w:val="0"/>
          <w:iCs w:val="0"/>
          <w:caps w:val="0"/>
          <w:color w:val="auto"/>
          <w:spacing w:val="0"/>
          <w:sz w:val="32"/>
          <w:szCs w:val="32"/>
          <w:shd w:val="clear" w:fill="FFFFFF"/>
        </w:rPr>
        <w:t>提高</w:t>
      </w:r>
      <w:r>
        <w:rPr>
          <w:rFonts w:hint="eastAsia" w:ascii="仿宋_GB2312" w:hAnsi="仿宋_GB2312" w:eastAsia="仿宋_GB2312" w:cs="仿宋_GB2312"/>
          <w:b w:val="0"/>
          <w:bCs/>
          <w:i w:val="0"/>
          <w:iCs w:val="0"/>
          <w:caps w:val="0"/>
          <w:color w:val="auto"/>
          <w:spacing w:val="0"/>
          <w:sz w:val="32"/>
          <w:szCs w:val="32"/>
          <w:shd w:val="clear" w:fill="FFFFFF"/>
          <w:lang w:eastAsia="zh-CN"/>
        </w:rPr>
        <w:t>文件</w:t>
      </w:r>
      <w:r>
        <w:rPr>
          <w:rFonts w:hint="eastAsia" w:ascii="仿宋_GB2312" w:hAnsi="仿宋_GB2312" w:eastAsia="仿宋_GB2312" w:cs="仿宋_GB2312"/>
          <w:b w:val="0"/>
          <w:bCs/>
          <w:i w:val="0"/>
          <w:iCs w:val="0"/>
          <w:caps w:val="0"/>
          <w:color w:val="auto"/>
          <w:spacing w:val="0"/>
          <w:sz w:val="32"/>
          <w:szCs w:val="32"/>
          <w:shd w:val="clear" w:fill="FFFFFF"/>
        </w:rPr>
        <w:t>解读</w:t>
      </w:r>
      <w:r>
        <w:rPr>
          <w:rFonts w:hint="eastAsia" w:ascii="仿宋_GB2312" w:hAnsi="仿宋_GB2312" w:eastAsia="仿宋_GB2312" w:cs="仿宋_GB2312"/>
          <w:b w:val="0"/>
          <w:bCs/>
          <w:i w:val="0"/>
          <w:iCs w:val="0"/>
          <w:caps w:val="0"/>
          <w:color w:val="auto"/>
          <w:spacing w:val="0"/>
          <w:sz w:val="32"/>
          <w:szCs w:val="32"/>
          <w:shd w:val="clear" w:fill="FFFFFF"/>
          <w:lang w:eastAsia="zh-CN"/>
        </w:rPr>
        <w:t>质量</w:t>
      </w:r>
      <w:r>
        <w:rPr>
          <w:rFonts w:hint="eastAsia" w:ascii="仿宋_GB2312" w:hAnsi="仿宋_GB2312" w:eastAsia="仿宋_GB2312" w:cs="仿宋_GB2312"/>
          <w:b w:val="0"/>
          <w:bCs/>
          <w:i w:val="0"/>
          <w:iCs w:val="0"/>
          <w:caps w:val="0"/>
          <w:color w:val="auto"/>
          <w:spacing w:val="0"/>
          <w:sz w:val="32"/>
          <w:szCs w:val="32"/>
          <w:shd w:val="clear" w:fill="FFFFFF"/>
        </w:rPr>
        <w:t>，努力推广探索新技术、新技能，提升文件解读水准，</w:t>
      </w:r>
      <w:r>
        <w:rPr>
          <w:rFonts w:hint="eastAsia" w:ascii="仿宋_GB2312" w:hAnsi="仿宋_GB2312" w:eastAsia="仿宋_GB2312" w:cs="仿宋_GB2312"/>
          <w:b w:val="0"/>
          <w:bCs/>
          <w:i w:val="0"/>
          <w:iCs w:val="0"/>
          <w:caps w:val="0"/>
          <w:color w:val="auto"/>
          <w:spacing w:val="0"/>
          <w:sz w:val="32"/>
          <w:szCs w:val="32"/>
          <w:shd w:val="clear" w:fill="FFFFFF"/>
          <w:lang w:eastAsia="zh-CN"/>
        </w:rPr>
        <w:t>用更加</w:t>
      </w:r>
      <w:r>
        <w:rPr>
          <w:rFonts w:hint="eastAsia" w:ascii="仿宋_GB2312" w:hAnsi="仿宋_GB2312" w:eastAsia="仿宋_GB2312" w:cs="仿宋_GB2312"/>
          <w:b w:val="0"/>
          <w:bCs/>
          <w:i w:val="0"/>
          <w:iCs w:val="0"/>
          <w:caps w:val="0"/>
          <w:color w:val="auto"/>
          <w:spacing w:val="0"/>
          <w:sz w:val="32"/>
          <w:szCs w:val="32"/>
          <w:shd w:val="clear" w:fill="FFFFFF"/>
        </w:rPr>
        <w:t>通俗化</w:t>
      </w:r>
      <w:r>
        <w:rPr>
          <w:rFonts w:hint="eastAsia" w:ascii="仿宋_GB2312" w:hAnsi="仿宋_GB2312" w:eastAsia="仿宋_GB2312" w:cs="仿宋_GB2312"/>
          <w:b w:val="0"/>
          <w:bCs/>
          <w:i w:val="0"/>
          <w:iCs w:val="0"/>
          <w:caps w:val="0"/>
          <w:color w:val="auto"/>
          <w:spacing w:val="0"/>
          <w:sz w:val="32"/>
          <w:szCs w:val="32"/>
          <w:shd w:val="clear" w:fill="FFFFFF"/>
          <w:lang w:eastAsia="zh-CN"/>
        </w:rPr>
        <w:t>、易于理解、群众喜闻乐见的方式进行解读，同时</w:t>
      </w:r>
      <w:r>
        <w:rPr>
          <w:rStyle w:val="7"/>
          <w:rFonts w:hint="eastAsia" w:ascii="仿宋_GB2312" w:hAnsi="仿宋_GB2312" w:eastAsia="仿宋_GB2312" w:cs="仿宋_GB2312"/>
          <w:b w:val="0"/>
          <w:bCs/>
          <w:i w:val="0"/>
          <w:iCs w:val="0"/>
          <w:caps w:val="0"/>
          <w:color w:val="auto"/>
          <w:spacing w:val="0"/>
          <w:sz w:val="32"/>
          <w:szCs w:val="32"/>
          <w:shd w:val="clear" w:fill="FFFFFF"/>
          <w:lang w:eastAsia="zh-CN"/>
        </w:rPr>
        <w:t>积极请</w:t>
      </w:r>
      <w:r>
        <w:rPr>
          <w:rFonts w:hint="eastAsia" w:ascii="仿宋_GB2312" w:hAnsi="仿宋_GB2312" w:eastAsia="仿宋_GB2312" w:cs="仿宋_GB2312"/>
          <w:b w:val="0"/>
          <w:bCs/>
          <w:i w:val="0"/>
          <w:iCs w:val="0"/>
          <w:caps w:val="0"/>
          <w:color w:val="auto"/>
          <w:spacing w:val="0"/>
          <w:sz w:val="32"/>
          <w:szCs w:val="32"/>
          <w:shd w:val="clear" w:fill="FFFFFF"/>
        </w:rPr>
        <w:t>领导参与政策解读</w:t>
      </w:r>
      <w:r>
        <w:rPr>
          <w:rFonts w:hint="eastAsia" w:ascii="仿宋_GB2312" w:hAnsi="仿宋_GB2312" w:eastAsia="仿宋_GB2312" w:cs="仿宋_GB2312"/>
          <w:b w:val="0"/>
          <w:bCs/>
          <w:i w:val="0"/>
          <w:iCs w:val="0"/>
          <w:caps w:val="0"/>
          <w:color w:val="auto"/>
          <w:spacing w:val="0"/>
          <w:sz w:val="32"/>
          <w:szCs w:val="32"/>
          <w:shd w:val="clear" w:fill="FFFFFF"/>
          <w:lang w:eastAsia="zh-CN"/>
        </w:rPr>
        <w:t>。二是加强政务新媒体推广，及时上传人民群众关切的民生政策。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384"/>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无</w:t>
      </w:r>
      <w:r>
        <w:rPr>
          <w:rFonts w:hint="eastAsia" w:ascii="仿宋_GB2312" w:hAnsi="仿宋_GB2312" w:eastAsia="仿宋_GB2312" w:cs="仿宋_GB2312"/>
          <w:i w:val="0"/>
          <w:iCs w:val="0"/>
          <w:caps w:val="0"/>
          <w:color w:val="333333"/>
          <w:spacing w:val="0"/>
          <w:sz w:val="32"/>
          <w:szCs w:val="32"/>
          <w:shd w:val="clear" w:fill="FFFFFF"/>
        </w:rPr>
        <w:t>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D2544"/>
    <w:multiLevelType w:val="singleLevel"/>
    <w:tmpl w:val="F8ED254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YzVmZGI5NjVmZGM4Zjc0NTk1ODE4NGI2MzhkZDUifQ=="/>
  </w:docVars>
  <w:rsids>
    <w:rsidRoot w:val="0AEB436F"/>
    <w:rsid w:val="00AA4761"/>
    <w:rsid w:val="02301521"/>
    <w:rsid w:val="083938CC"/>
    <w:rsid w:val="0AEB436F"/>
    <w:rsid w:val="0BDE0BF7"/>
    <w:rsid w:val="0EBD108E"/>
    <w:rsid w:val="0F3D5F0C"/>
    <w:rsid w:val="118A6E71"/>
    <w:rsid w:val="16440DA4"/>
    <w:rsid w:val="1C185DBC"/>
    <w:rsid w:val="1C1B00A0"/>
    <w:rsid w:val="1C2D2046"/>
    <w:rsid w:val="26014993"/>
    <w:rsid w:val="266A7C89"/>
    <w:rsid w:val="28546981"/>
    <w:rsid w:val="2A3224D8"/>
    <w:rsid w:val="2C183950"/>
    <w:rsid w:val="32935D9A"/>
    <w:rsid w:val="32BA300A"/>
    <w:rsid w:val="35364A8D"/>
    <w:rsid w:val="355C46D2"/>
    <w:rsid w:val="3BE90821"/>
    <w:rsid w:val="3D4D0627"/>
    <w:rsid w:val="3DDC58C7"/>
    <w:rsid w:val="3E95092B"/>
    <w:rsid w:val="41B82A3E"/>
    <w:rsid w:val="47654153"/>
    <w:rsid w:val="488E4926"/>
    <w:rsid w:val="591460A6"/>
    <w:rsid w:val="5B29008F"/>
    <w:rsid w:val="5B5F22F7"/>
    <w:rsid w:val="601E0D25"/>
    <w:rsid w:val="636C1FCB"/>
    <w:rsid w:val="6D864FCC"/>
    <w:rsid w:val="6DCF1868"/>
    <w:rsid w:val="6EB06F06"/>
    <w:rsid w:val="71A02CE4"/>
    <w:rsid w:val="742939A6"/>
    <w:rsid w:val="767C19B2"/>
    <w:rsid w:val="79DD6C0C"/>
    <w:rsid w:val="7D197F5B"/>
    <w:rsid w:val="7D8223CF"/>
    <w:rsid w:val="7EF26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autoRedefine/>
    <w:semiHidden/>
    <w:qFormat/>
    <w:uiPriority w:val="99"/>
    <w:pPr>
      <w:snapToGrid w:val="0"/>
      <w:jc w:val="left"/>
    </w:pPr>
    <w:rPr>
      <w:sz w:val="18"/>
      <w:szCs w:val="18"/>
    </w:rPr>
  </w:style>
  <w:style w:type="paragraph" w:styleId="3">
    <w:name w:val="Normal Indent"/>
    <w:basedOn w:val="1"/>
    <w:qFormat/>
    <w:uiPriority w:val="0"/>
    <w:pPr>
      <w:ind w:firstLine="4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2022-01-06T01:59:00Z</dcterms:created>
  <dc:creator>Administrator</dc:creator>
  <cp:lastModifiedBy>Oo羽oO</cp:lastModifiedBy>
  <cp:lastPrinted>2022-01-12T01:01:00Z</cp:lastPrinted>
  <dcterms:modified xsi:type="dcterms:W3CDTF">2024-01-26T03:19:57Z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A4502A3F95FB4D7995079BF6BC78F9FF</vt:lpwstr>
  </property>
</Properties>
</file>