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lang w:val="en-US" w:eastAsia="zh-CN"/>
        </w:rPr>
        <w:t>高桥乡2021年</w:t>
      </w:r>
      <w:r>
        <w:rPr>
          <w:rFonts w:hint="eastAsia" w:ascii="方正小标宋简体" w:hAnsi="宋体" w:eastAsia="方正小标宋简体" w:cs="Times New Roman"/>
          <w:b/>
          <w:kern w:val="0"/>
          <w:sz w:val="44"/>
          <w:szCs w:val="44"/>
        </w:rPr>
        <w:t>政府信息公开工作年度报告</w:t>
      </w:r>
    </w:p>
    <w:p>
      <w:pPr>
        <w:adjustRightInd w:val="0"/>
        <w:snapToGrid w:val="0"/>
        <w:spacing w:line="600" w:lineRule="exact"/>
        <w:jc w:val="center"/>
        <w:rPr>
          <w:rFonts w:hint="eastAsia" w:ascii="方正小标宋简体" w:hAnsi="宋体" w:eastAsia="方正小标宋简体" w:cs="Times New Roman"/>
          <w:b/>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本年度报告根据《中华人民共和国政府信息公开条例》（以下简称《条例》）规定要求组织编制，本报告由总体情况、主动公开政府信息情况，依申请公开政府信息情况、因政务信息公开申请行政复议和行政诉讼情况、政务信息公开工作存在的主要问题及改进措施和其他需要报告事项等六大部分组成。本报告中所列数据的统计期限自2021年1月1日至2021年12月31日止。如对本报告有任何疑问，请联系高桥乡人民政府办公室（地址：高桥乡喜福路28号，邮编：</w:t>
      </w:r>
      <w:r>
        <w:rPr>
          <w:rFonts w:hint="eastAsia" w:ascii="仿宋_GB2312" w:hAnsi="仿宋" w:eastAsia="仿宋_GB2312" w:cs="Times New Roman"/>
          <w:kern w:val="0"/>
          <w:sz w:val="32"/>
          <w:szCs w:val="32"/>
          <w:lang w:eastAsia="zh-CN"/>
        </w:rPr>
        <w:t>336209</w:t>
      </w:r>
      <w:r>
        <w:rPr>
          <w:rFonts w:hint="eastAsia" w:ascii="仿宋_GB2312" w:hAnsi="仿宋" w:eastAsia="仿宋_GB2312" w:cs="Times New Roman"/>
          <w:kern w:val="0"/>
          <w:sz w:val="32"/>
          <w:szCs w:val="32"/>
          <w:lang w:val="en-US" w:eastAsia="zh-CN"/>
        </w:rPr>
        <w:t>，电话: 0795—8791101）</w:t>
      </w:r>
    </w:p>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2021年，高桥乡</w:t>
      </w:r>
      <w:r>
        <w:rPr>
          <w:rFonts w:hint="default" w:ascii="仿宋_GB2312" w:hAnsi="仿宋_GB2312" w:eastAsia="仿宋_GB2312" w:cs="仿宋_GB2312"/>
          <w:sz w:val="32"/>
          <w:szCs w:val="32"/>
          <w:lang w:val="en-US" w:eastAsia="zh-CN"/>
        </w:rPr>
        <w:t>认真贯彻落实</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中华人民共和国政府信息公开条例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始终坚持“公平、公正、便民”的要求，完善制度，拓宽渠道，</w:t>
      </w:r>
      <w:r>
        <w:rPr>
          <w:rFonts w:hint="eastAsia" w:ascii="仿宋_GB2312" w:hAnsi="仿宋_GB2312" w:eastAsia="仿宋_GB2312" w:cs="仿宋_GB2312"/>
          <w:sz w:val="32"/>
          <w:szCs w:val="32"/>
          <w:lang w:val="en-US" w:eastAsia="zh-CN"/>
        </w:rPr>
        <w:t>采取切实可行工作方法，保障公民、法人和其他组织依法获取政府信息，保证所提供的信息内容合法、完整、准确、及时，切实保障人民群众的知情权、参与权和监督权。主要工作情况有以下几方面：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一是加强组织领导。以“党委领导、政府主抓、纪委监督”的原则，落实信息公开“分管领导把关、主要领导审批”制度，依法依规推进所需公开信息在集约化平台公开。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二是落实专人负责。由党政办干部落实责任，专门负责信息公开业务工作。认真把关、及时发布有关公开内容，进行信息公开材料的收集、公布、归档及审核公开，确保信息公开工作有人抓。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创新公开形式，打造服务型政府。为使公众方便、快捷、多元获取信息，我乡科学规范政府信息分类，明确界定主动公开、依申请公开和免予公开政府信息范围，规范信息发布。并进一步规范依申请公开政府信息工作流程，依法妥善处理好依申请公开政府信息工作</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（一）主动公开情况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要求，我乡公开的政务动态信息、投资动态、企业名录、规划计划、政策文件、政策解读、概况信息、财政信息、回应关切、工作报告，或其他需要社会公众广泛知晓的信息等，我局依法、全面、准确、及时地公开发布各类信息。截至2021年12月31日，共更新和发布信息35条。</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（二）依申请公开情况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2021年我乡未收到依申请公开情况。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政府信息管理情况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en-US" w:eastAsia="zh-CN"/>
        </w:rPr>
        <w:t>乡</w:t>
      </w:r>
      <w:r>
        <w:rPr>
          <w:rFonts w:hint="default" w:ascii="仿宋_GB2312" w:hAnsi="仿宋_GB2312" w:eastAsia="仿宋_GB2312" w:cs="仿宋_GB2312"/>
          <w:sz w:val="32"/>
          <w:szCs w:val="32"/>
          <w:lang w:val="en-US" w:eastAsia="zh-CN"/>
        </w:rPr>
        <w:t>高度重视政府信息公开工作，不断健全完善政府信息发布机制和发布程序，形成了分管领导牵头抓、办公室专人具体抓、业务部门积极参与的良好局面，坚持“先审查、后公开”、“一事一审”、“上网不涉密，涉密不上网”等原则，层层把关，从源头上保证文件的公开性和保密性。</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政府信息公开平台建设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以铜鼓人民政府网站“政府信息公开”栏目为依托，主动公开各项信息内容。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监督保障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组织领导，办公室牵头处理日常工作，明确信息公开专职人员，同时根据需要召开信息公开专题会议，部署落实省市县最新要求。如对高桥乡政务公开有任何疑问，可与高桥乡人民政府直接联系，地址：高桥乡喜福路28号；联系电话：0795—8791101。</w:t>
      </w:r>
    </w:p>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w:t>
            </w:r>
            <w:r>
              <w:rPr>
                <w:rFonts w:hint="eastAsia" w:ascii="方正仿宋_GBK" w:hAnsi="方正仿宋_GBK" w:eastAsia="方正仿宋_GBK" w:cs="方正仿宋_GBK"/>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现行有效件</w:t>
            </w:r>
            <w:r>
              <w:rPr>
                <w:rFonts w:hint="eastAsia" w:ascii="方正仿宋_GBK" w:hAnsi="方正仿宋_GBK" w:eastAsia="方正仿宋_GBK" w:cs="方正仿宋_GBK"/>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6</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rPr>
            </w:pPr>
            <w:r>
              <w:rPr>
                <w:rFonts w:hint="eastAsia" w:ascii="方正仿宋_GBK" w:hAnsi="方正仿宋_GBK" w:eastAsia="方正仿宋_GBK" w:cs="方正仿宋_GBK"/>
                <w:sz w:val="30"/>
                <w:szCs w:val="3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bl>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其他</w:t>
            </w:r>
            <w:r>
              <w:rPr>
                <w:rFonts w:hint="eastAsia" w:ascii="方正仿宋_GBK" w:hAnsi="方正仿宋_GBK" w:eastAsia="方正仿宋_GBK" w:cs="方正仿宋_GBK"/>
                <w:color w:val="000000"/>
                <w:kern w:val="0"/>
                <w:sz w:val="30"/>
                <w:szCs w:val="30"/>
                <w:lang w:val="en-US" w:eastAsia="zh-CN" w:bidi="ar"/>
              </w:rPr>
              <w:br w:type="textWrapping"/>
            </w:r>
            <w:r>
              <w:rPr>
                <w:rFonts w:hint="eastAsia" w:ascii="方正仿宋_GBK" w:hAnsi="方正仿宋_GBK" w:eastAsia="方正仿宋_GBK" w:cs="方正仿宋_GBK"/>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（一）工作中存在的问题。目前，我乡在政府信息公开工作方面取得了一定的成效，但尚存在一些不足和差距，主要表现在：一是</w:t>
      </w:r>
      <w:r>
        <w:rPr>
          <w:rFonts w:hint="default" w:ascii="仿宋_GB2312" w:hAnsi="仿宋" w:eastAsia="仿宋_GB2312" w:cs="Times New Roman"/>
          <w:kern w:val="0"/>
          <w:sz w:val="32"/>
          <w:szCs w:val="32"/>
          <w:lang w:val="en-US" w:eastAsia="zh-CN"/>
        </w:rPr>
        <w:t>制度机制建设不够。围绕贯彻《条例》，建立完善主动公开、依申请公开信息等制度机制不够，信息公开规范性有待提升；二是公开内容的深度、广度不够，工作能力和效率有待进一步提高；三是公开载体较滞后，网站日常维护和网络运行质量还有待进一步提高；</w:t>
      </w:r>
      <w:r>
        <w:rPr>
          <w:rFonts w:hint="eastAsia" w:ascii="仿宋_GB2312" w:hAnsi="仿宋" w:eastAsia="仿宋_GB2312" w:cs="Times New Roman"/>
          <w:kern w:val="0"/>
          <w:sz w:val="32"/>
          <w:szCs w:val="32"/>
          <w:lang w:val="en-US" w:eastAsia="zh-CN"/>
        </w:rPr>
        <w:t>四是存在公开</w:t>
      </w:r>
      <w:r>
        <w:rPr>
          <w:rFonts w:hint="default" w:ascii="仿宋_GB2312" w:hAnsi="仿宋" w:eastAsia="仿宋_GB2312" w:cs="Times New Roman"/>
          <w:kern w:val="0"/>
          <w:sz w:val="32"/>
          <w:szCs w:val="32"/>
          <w:lang w:val="en-US" w:eastAsia="zh-CN"/>
        </w:rPr>
        <w:t>的渠道、方式不多的问题，主动公开信息的领域有待进一步拓展；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default" w:ascii="仿宋_GB2312" w:hAnsi="仿宋" w:eastAsia="仿宋_GB2312" w:cs="Times New Roman"/>
          <w:kern w:val="0"/>
          <w:sz w:val="32"/>
          <w:szCs w:val="32"/>
          <w:lang w:val="en-US" w:eastAsia="zh-CN"/>
        </w:rPr>
        <w:t>（二）202</w:t>
      </w:r>
      <w:r>
        <w:rPr>
          <w:rFonts w:hint="eastAsia" w:ascii="仿宋_GB2312" w:hAnsi="仿宋" w:eastAsia="仿宋_GB2312" w:cs="Times New Roman"/>
          <w:kern w:val="0"/>
          <w:sz w:val="32"/>
          <w:szCs w:val="32"/>
          <w:lang w:val="en-US" w:eastAsia="zh-CN"/>
        </w:rPr>
        <w:t>2</w:t>
      </w:r>
      <w:r>
        <w:rPr>
          <w:rFonts w:hint="default" w:ascii="仿宋_GB2312" w:hAnsi="仿宋" w:eastAsia="仿宋_GB2312" w:cs="Times New Roman"/>
          <w:kern w:val="0"/>
          <w:sz w:val="32"/>
          <w:szCs w:val="32"/>
          <w:lang w:val="en-US" w:eastAsia="zh-CN"/>
        </w:rPr>
        <w:t>年工作打算。一、主动公开，提高政府信息公开质量。深化主动公开信息内容，挖掘信息资源，进一步从从公众视角拓展优化政民互动的路径、方式；二是强化责任抓落实。进一步理清自身应公开的相关内容，坚决执行政务公开工作的相关制度；三，加强政府信息公开工作理论学习和业务培训。进一步适应新常态、新思路，不断改进工作方法，总结积累经验，进一步提高政府信息公开工作的质量和水平。</w:t>
      </w:r>
    </w:p>
    <w:p>
      <w:pPr>
        <w:numPr>
          <w:ilvl w:val="0"/>
          <w:numId w:val="0"/>
        </w:num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六、其他需要报告的事项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07DA5"/>
    <w:multiLevelType w:val="singleLevel"/>
    <w:tmpl w:val="10407DA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A5241"/>
    <w:rsid w:val="267902DE"/>
    <w:rsid w:val="43784E4B"/>
    <w:rsid w:val="63E822CA"/>
    <w:rsid w:val="71D0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123</cp:lastModifiedBy>
  <dcterms:modified xsi:type="dcterms:W3CDTF">2022-01-19T03:49:31Z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FF4D4B5EBDD1475B8349CB8F311E768F</vt:lpwstr>
  </property>
</Properties>
</file>