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2023年下半年申请公租房公示名单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半年公租房申报审核工作已经完成，经过社区、民政、人社、市监、公安、自然资源以及住建等多部门联合审查，又经三榜公示，本次共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2"/>
          <w:szCs w:val="32"/>
        </w:rPr>
        <w:t>户家庭通过审核，即将进入摇号环节，具体摇号时间将另行通知。</w:t>
      </w:r>
    </w:p>
    <w:tbl>
      <w:tblPr>
        <w:tblStyle w:val="2"/>
        <w:tblW w:w="83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8"/>
        <w:gridCol w:w="954"/>
        <w:gridCol w:w="3694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2023年下半年公租房摇号家庭名单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审核情况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林兆荣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36223319******1313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陈玉明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36032119******0016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柒惠萍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凌红诚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36223319******3524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陈干都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36223319******001X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袁旭玲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曾玉洁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36223320******0022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陈凤娥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36223319******2521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钟兵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36223319******5215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徐铅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36042420******4971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肖悠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36042419******4987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梁萍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36223319******0531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36223319******4447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郑九英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36223319******4220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36223319******4424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戴萍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36223319******5022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孔宏图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36223319******1118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罗帅东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36223319******005X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周腾芳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36223319******5015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叶彩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36223319******1625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张枝龙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36223319******0014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罗词文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36223319******1619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36223319******4418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万鑫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36223319******0511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王方香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36223319******1325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36223319******4416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36222819******0014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36220119******3614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揭新胜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36223319******3915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文秋菊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36223319******1921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36223319******0810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李翠娥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36223319******2843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石秀兰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36223319******1121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36222919******2022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黄淑娟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邱建玲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36223319******004X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张连英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36223319******0043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36223319******3628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36223319******4426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吴频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36223319******3018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武红政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邹莆龙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36223319******1613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36043019******0016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李杨冬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36223319******3025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陈美艳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36222719******4342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定江社区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36223319******0013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36223319******4433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帅家菊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36223319******0522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时伟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36223319******441X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陈建清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36223319******3627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万梦菲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36223319******444X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黎宣凤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36223319******4424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李纪萍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36223319******3025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丰润社区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王志新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36223319******1912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张杨春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36042419******8736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36223319******0013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张秋龙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36223319******4426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36242520******0035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游添求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36223319******1632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曾燕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36223319******052x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王菊花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52252219******1845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戴庭丽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36223319******1622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钟荣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36093119******2915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36223319******1127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吴尚志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36223319******111x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柳运年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36223319******2810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赖子怡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36223320******1627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36223319******0012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赖翔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36223319******0519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36223319******3323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张华兹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36223319******4716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杜亨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36220319******0012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李成菊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36223319******0525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黎红花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36050219******4646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张锦红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36223319******4726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周海菊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36223319******3921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王招香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36223319******1629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余昌敏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36223319******3615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刘传林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36031219******0010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何细明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36223319******4714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36223319******2212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36223319******0049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帅纳金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36223319******0021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王雨欣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36223320******1628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怀远社区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邱明英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36223319******2521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花山林场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黎正根</w:t>
            </w:r>
          </w:p>
        </w:tc>
        <w:tc>
          <w:tcPr>
            <w:tcW w:w="3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36223319******1118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Mjc4YjgyMjAyMmM1ZjA2YzFhMmUwYjc3YmZhMGQifQ=="/>
  </w:docVars>
  <w:rsids>
    <w:rsidRoot w:val="53CD45F8"/>
    <w:rsid w:val="53CD45F8"/>
    <w:rsid w:val="5BD72442"/>
    <w:rsid w:val="63E6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2023-08-18T09:19:00Z</dcterms:created>
  <dc:creator>媛媛</dc:creator>
  <cp:lastModifiedBy>媛媛</cp:lastModifiedBy>
  <cp:lastPrinted>2024-01-30T02:51:22Z</cp:lastPrinted>
  <dcterms:modified xsi:type="dcterms:W3CDTF">2024-01-30T02:53:14Z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D1769EF78B174187B1C0289099D373D3_13</vt:lpwstr>
  </property>
</Properties>
</file>