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铜鼓县政府2</w: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022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年债务限额和余额说明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年，铜鼓县政府一般债务限额为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169605.92万元，比上年增长10.39 %；债务余额138997.87万元，比上年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增长12.90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年，铜鼓县政府专项债务限额为274922万元，比上年增长51.54 %；债务余额260989.23万元，比上年增长 57.72 %。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IzMzY2NGUyODEwOGNmY2E3ZGVjOTAyMmZlNTMwMGMifQ=="/>
  </w:docVars>
  <w:rsids>
    <w:rsidRoot w:val="0055706E"/>
    <w:rsid w:val="000044C0"/>
    <w:rsid w:val="000457A8"/>
    <w:rsid w:val="000E0E70"/>
    <w:rsid w:val="000F4798"/>
    <w:rsid w:val="001409BE"/>
    <w:rsid w:val="001C4537"/>
    <w:rsid w:val="002071D7"/>
    <w:rsid w:val="002F7F65"/>
    <w:rsid w:val="004820BA"/>
    <w:rsid w:val="0055706E"/>
    <w:rsid w:val="00642962"/>
    <w:rsid w:val="006C18AE"/>
    <w:rsid w:val="006D6B0D"/>
    <w:rsid w:val="008A2A93"/>
    <w:rsid w:val="008A72C5"/>
    <w:rsid w:val="0097198C"/>
    <w:rsid w:val="00A16120"/>
    <w:rsid w:val="00A43689"/>
    <w:rsid w:val="00B61423"/>
    <w:rsid w:val="00B864A4"/>
    <w:rsid w:val="00BC6E74"/>
    <w:rsid w:val="00C02128"/>
    <w:rsid w:val="00EF6351"/>
    <w:rsid w:val="00F6715C"/>
    <w:rsid w:val="00F97DA1"/>
    <w:rsid w:val="069711DA"/>
    <w:rsid w:val="07EF73DB"/>
    <w:rsid w:val="124006CA"/>
    <w:rsid w:val="1B59213E"/>
    <w:rsid w:val="1D080FB5"/>
    <w:rsid w:val="273F6164"/>
    <w:rsid w:val="2B9D7E25"/>
    <w:rsid w:val="3C057342"/>
    <w:rsid w:val="40BE5A2C"/>
    <w:rsid w:val="428710CC"/>
    <w:rsid w:val="5AEB0C18"/>
    <w:rsid w:val="61817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158</Characters>
  <Lines>1</Lines>
  <Paragraphs>1</Paragraphs>
  <TotalTime>5</TotalTime>
  <ScaleCrop>false</ScaleCrop>
  <LinksUpToDate>false</LinksUpToDate>
  <CharactersWithSpaces>163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2017-10-25T07:13:00Z</dcterms:created>
  <dc:creator>YCCZJ</dc:creator>
  <cp:lastModifiedBy>江华标</cp:lastModifiedBy>
  <dcterms:modified xsi:type="dcterms:W3CDTF">2023-02-15T06:29:43Z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D31CBA6646174A4F9257724689BD880A</vt:lpwstr>
  </property>
</Properties>
</file>