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68" w:beforeAutospacing="0" w:after="68" w:afterAutospacing="0" w:line="543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w w:val="95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w w:val="95"/>
          <w:sz w:val="44"/>
          <w:szCs w:val="44"/>
          <w:lang w:val="en-US" w:eastAsia="zh-CN"/>
        </w:rPr>
        <w:t>大塅镇2020年政府信息公开工作年度报告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度政府信息公开报告是根据《中华人民共和国政府信息公开条例》（以下简称《条例》）和《大塅政府信息公开规定》（以下简称《规定》）要求。全文包括概述，主动公开政府信息情况，收到和处理政府信息公开申请情况，政府信息公开行政复议、行政诉讼情况，存在的主要问题及改进情况、其他需要报告的事项。报告所列数据的统计期限自2020年1月1日至2020年12月31日。如对本报告有任何疑问，请联系大塅镇人民政府办公室（地址：大塅镇明珠路19号，电话: 0795—8745164）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,大塅镇认真贯彻落实《中华人民共和国政府信息公开条例》和中央、省、市、县党委、政府工作部署要求，进一步明确政务公开工作任务，深入贯彻落实十九届四中、五中全会精神，坚持以公开透明、公平公正、便民利民为出发点，增加公众参与度，不断提高政务公开的质量和实效，增强群众获得感，提升政府公信力，助力建设“五型”政府、打造“四最”环境。我们重点公开群众最关心、与群众切身利益密切相关的事项，真正做到惠及民生，服务大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（一）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主动公开工作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按照以“公开为原则，不公开为例外”的总体要求，2020年主动公开各类信息125条，主动公开的政府信息主要类别包括公开指南、工作动态、法律法规、财经信息、政府信息公开年度报告、概况信息、发展规划、人事信息、政策解读等9大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default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依申请公开工作。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2020年全年，大塅镇未收到要求政府信息公开的申请。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）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政府信息管理工作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大塅镇</w:t>
      </w:r>
      <w:r>
        <w:rPr>
          <w:rFonts w:hint="eastAsia" w:ascii="仿宋" w:hAnsi="仿宋" w:eastAsia="仿宋" w:cs="仿宋"/>
          <w:sz w:val="30"/>
          <w:szCs w:val="30"/>
        </w:rPr>
        <w:t>始终把政府信息公开工作列入重要议事日程，根据人员变化情况，及时调整充实了政府信息公开工作领导小组，健全了一把手负总责，分管领导具体负责，办公室组织协调的工作机制，保证了政府信息公开工作的有序开展。依据《政府信息公开条例》，进一步完善预先审查和预先公开制度，有效推动了政府信息公开工作制度化、规范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）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公开平台</w:t>
      </w:r>
      <w:r>
        <w:rPr>
          <w:rFonts w:hint="eastAsia" w:ascii="仿宋" w:hAnsi="仿宋" w:eastAsia="仿宋" w:cs="仿宋"/>
          <w:sz w:val="30"/>
          <w:szCs w:val="30"/>
        </w:rPr>
        <w:t>。一是充分利用互联网和门户网，及时公布镇域信息，进一步加大信息公开力度。二是增加政民互动环节。及时聆听群众的声音，为政府的工作改进出谋划策。三是新设政务公开查询点，方便居民更加快捷便利的了解政府信息，及时了解政府政策，实实在在享受政府政策福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四是在“养生大塅”微信公众号及时发布各种惠民信息，及时发布各类需要公开的重点工作信息。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default" w:ascii="仿宋" w:hAnsi="仿宋" w:eastAsia="楷体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）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监督保障工作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为了方便群众监督，大塅镇2020年组织开展“人大代表接访日”活动8次，让人民群众更加直观的感受政府工作的运转，增强公众对政府工作的认同和信任。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tbl>
      <w:tblPr>
        <w:tblStyle w:val="4"/>
        <w:tblW w:w="737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6"/>
        <w:gridCol w:w="1698"/>
        <w:gridCol w:w="1155"/>
        <w:gridCol w:w="1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7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制作数量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公开数量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规章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62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62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7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37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7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8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7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8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8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15.68万元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tbl>
      <w:tblPr>
        <w:tblStyle w:val="4"/>
        <w:tblW w:w="82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820"/>
        <w:gridCol w:w="1852"/>
        <w:gridCol w:w="724"/>
        <w:gridCol w:w="671"/>
        <w:gridCol w:w="671"/>
        <w:gridCol w:w="724"/>
        <w:gridCol w:w="869"/>
        <w:gridCol w:w="658"/>
        <w:gridCol w:w="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8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64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</w:tbl>
    <w:p>
      <w:p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tbl>
      <w:tblPr>
        <w:tblStyle w:val="4"/>
        <w:tblW w:w="82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543"/>
        <w:gridCol w:w="543"/>
        <w:gridCol w:w="543"/>
        <w:gridCol w:w="613"/>
        <w:gridCol w:w="503"/>
        <w:gridCol w:w="543"/>
        <w:gridCol w:w="543"/>
        <w:gridCol w:w="543"/>
        <w:gridCol w:w="558"/>
        <w:gridCol w:w="543"/>
        <w:gridCol w:w="543"/>
        <w:gridCol w:w="543"/>
        <w:gridCol w:w="543"/>
        <w:gridCol w:w="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43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4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4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总计</w:t>
            </w:r>
          </w:p>
        </w:tc>
        <w:tc>
          <w:tcPr>
            <w:tcW w:w="269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74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总计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今年，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大塅镇</w:t>
      </w:r>
      <w:r>
        <w:rPr>
          <w:rFonts w:hint="eastAsia" w:ascii="仿宋" w:hAnsi="仿宋" w:eastAsia="仿宋" w:cs="仿宋"/>
          <w:sz w:val="30"/>
          <w:szCs w:val="30"/>
        </w:rPr>
        <w:t>在加强信息公开工作、规范信息公开程序、完善体制机制、加大主动公开力度等方面取得了较好的成绩，但仍存在一些问题：一是信息公开的内容不够丰富，网站信息维护和更新不及时，信息发布量还有待提高。二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政务公开工作实效性不够强，公开的内容还不够全面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三是公示方式还比较单一，对政务新媒体的运用和推广力度不够。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（二）具体解决办法和改进措施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1．健全机制，增强服务意识。</w:t>
      </w:r>
      <w:r>
        <w:rPr>
          <w:rFonts w:hint="eastAsia" w:ascii="仿宋" w:hAnsi="仿宋" w:eastAsia="仿宋" w:cs="仿宋"/>
          <w:sz w:val="30"/>
          <w:szCs w:val="30"/>
        </w:rPr>
        <w:t>进一步加强落实省、市、县政府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信息公开工作实施方案，不断加强和完善对政府信息公开工作的领导，确保高质量地开展信息公开工作。根据人员变动情况，及时调整政府信息公开领导小组成员。及时做好公开信息更新工作，规范工作流程，强化部门责任，为政府信息公开工作提供有力的组织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2．加强学习，提高信息公开业务能力。</w:t>
      </w:r>
      <w:r>
        <w:rPr>
          <w:rFonts w:hint="eastAsia" w:ascii="仿宋" w:hAnsi="仿宋" w:eastAsia="仿宋" w:cs="仿宋"/>
          <w:sz w:val="30"/>
          <w:szCs w:val="30"/>
        </w:rPr>
        <w:t>进一步落实省、市、县信息公开工作任务要求，同时定期组织机关干部参加信息公开工作培训，提升对新形势下政府信息公开工作重点、难点的认识。增强贯彻落实《政府信息公开条例》的主动性和自觉性，全面实现政府信息公开范围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3．改进方式，拓宽信息传播渠道。</w:t>
      </w:r>
      <w:r>
        <w:rPr>
          <w:rFonts w:hint="eastAsia" w:ascii="仿宋" w:hAnsi="仿宋" w:eastAsia="仿宋" w:cs="仿宋"/>
          <w:sz w:val="30"/>
          <w:szCs w:val="30"/>
        </w:rPr>
        <w:t>在做好门户网站信息公开工作的同时，借助传统LED电子显示屏，与新媒体微信公众号相结合拓宽信息公开渠道，做到信息传播及时，内容生动好理解，反馈灵活机动。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44BD5548"/>
    <w:rsid w:val="220B58FF"/>
    <w:rsid w:val="44BD5548"/>
    <w:rsid w:val="47C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2021-04-27T07:26:00Z</dcterms:created>
  <dc:creator>我是邓妤阿！</dc:creator>
  <cp:lastModifiedBy>Oo羽oO</cp:lastModifiedBy>
  <dcterms:modified xsi:type="dcterms:W3CDTF">2024-03-20T07:18:53Z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B18FEDBB2F984DB0B798F41C2A8BFB85</vt:lpwstr>
  </property>
</Properties>
</file>