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  <w:r>
        <w:rPr>
          <w:rFonts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      ​根据《中华人民共和国政府信息公开条例》的规定和要求，本年度报告由宜春市铜鼓生态环境局编制。本年度报告对20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20年政府信息公开总体情况、主动公开政府信息公开情况，收到和处理政府信息公开申请情况，政府信息公开行政复议、行政诉讼情况，存在的主要问题及改进情况、其他需要报告的事项共六个方面进行说明，所列数据的统计期限自2020年1月1日起至2020年12月31日止。如对本年度报告有任何疑问，请与我局办公室联系（地址：铜鼓县城南西路177号，邮编：336200，电话：0795-8716970，电子邮箱：</w:t>
      </w:r>
      <w:r>
        <w:fldChar w:fldCharType="begin"/>
      </w:r>
      <w:r>
        <w:instrText xml:space="preserve"> HYPERLINK "mailto:tghb111@163.com%E3%80%82" </w:instrText>
      </w:r>
      <w: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FF"/>
          <w:spacing w:val="0"/>
          <w:sz w:val="31"/>
          <w:szCs w:val="31"/>
          <w:shd w:val="clear" w:fill="FFFFFF"/>
        </w:rPr>
        <w:t>tghb111@163.com。</w:t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50" w:lineRule="atLeast"/>
        <w:ind w:left="0" w:right="0" w:firstLine="645"/>
      </w:pPr>
      <w:r>
        <w:rPr>
          <w:rFonts w:ascii="黑体" w:hAnsi="宋体" w:eastAsia="黑体" w:cs="黑体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以贯彻《中华人民共和国政府信息公开条例》为契机，着眼巩固基础，探索工作创新，努力实现稳步提高，围绕加强组织领导、成立工作机构、推进指南和目录编制、深化公开内容、完善信息公开渠道、规范行政许可等内容开展工作，初步形成了领导有力、稳步推进、不断深化、良好发展的局面。主要工作开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315"/>
        <w:jc w:val="both"/>
      </w:pPr>
      <w:r>
        <w:rPr>
          <w:rStyle w:val="5"/>
          <w:rFonts w:ascii="楷体_GB2312" w:hAnsi="楷体_GB2312" w:eastAsia="楷体_GB2312" w:cs="楷体_GB2312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（一）明确职责，依法公开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为加快政务公开体系建设，完善政务公开工作制度，树立廉洁、高效的机关部门形象，切实加强对政府信息公开工作的领导，我局成立了政府信息公开工作领导小组，由局长任组长，分管领导任副组长，成员为局各股、监测站、综合执法大队负责人，领导小组下设办公室，具体负责政府信息公开工作的组织、协调、实施和落实等日常工作。领导小组坚持工作例会制度，研究部署政府信息公开工作，重点抓贯彻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both"/>
      </w:pPr>
      <w:r>
        <w:rPr>
          <w:rStyle w:val="5"/>
          <w:rFonts w:hint="eastAsia" w:ascii="楷体_GB2312" w:hAnsi="楷体_GB2312" w:eastAsia="楷体_GB2312" w:cs="楷体_GB2312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（二）及时公开，规范内容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both"/>
      </w:pPr>
      <w:r>
        <w:rPr>
          <w:rStyle w:val="5"/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1、主动公开政府信息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   我局把推进政务公开、提高行政水平作为推进单位建设的重要工作，自觉将政务公开作为接受社会监督的主渠道，在认识上高度统一，在行动上狠抓落实。全年累计公开信息313条。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both"/>
      </w:pPr>
      <w:r>
        <w:rPr>
          <w:rStyle w:val="5"/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2、政府信息依申请公开情况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  2020年度我局暂无公众向本部门申请获取政府公开信息。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both"/>
      </w:pPr>
      <w:r>
        <w:rPr>
          <w:rStyle w:val="5"/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3、政府信息公开的收费情况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   一律免费提供政府信息，没有收取任何费用。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二、主动公开政府信息情况</w:t>
      </w:r>
    </w:p>
    <w:tbl>
      <w:tblPr>
        <w:tblW w:w="8145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1875"/>
        <w:gridCol w:w="1275"/>
        <w:gridCol w:w="18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本年新</w:t>
            </w:r>
            <w:r>
              <w:rPr>
                <w:rFonts w:hint="eastAsia" w:ascii="宋体" w:hAnsi="宋体" w:eastAsia="宋体" w:cs="宋体"/>
                <w:sz w:val="31"/>
                <w:szCs w:val="31"/>
              </w:rPr>
              <w:br w:type="textWrapping"/>
            </w:r>
            <w:r>
              <w:rPr>
                <w:rFonts w:ascii="Calibri" w:hAnsi="Calibri" w:eastAsia="Calibri" w:cs="Calibri"/>
                <w:sz w:val="31"/>
                <w:szCs w:val="31"/>
              </w:rPr>
              <w:t>制作数量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本年新</w:t>
            </w:r>
            <w:r>
              <w:rPr>
                <w:rFonts w:hint="eastAsia" w:ascii="宋体" w:hAnsi="宋体" w:eastAsia="宋体" w:cs="宋体"/>
                <w:sz w:val="31"/>
                <w:szCs w:val="31"/>
              </w:rPr>
              <w:br w:type="textWrapping"/>
            </w:r>
            <w:r>
              <w:rPr>
                <w:rFonts w:hint="default" w:ascii="Calibri" w:hAnsi="Calibri" w:eastAsia="Calibri" w:cs="Calibri"/>
                <w:sz w:val="31"/>
                <w:szCs w:val="31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上一年项目数量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93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上一年项目数量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/>
        <w:jc w:val="both"/>
      </w:pPr>
      <w:r>
        <w:rPr>
          <w:rStyle w:val="5"/>
          <w:rFonts w:hint="default" w:ascii="Calibri" w:hAnsi="Calibri" w:eastAsia="Calibri" w:cs="Calibri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420" w:right="0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 </w:t>
      </w:r>
    </w:p>
    <w:tbl>
      <w:tblPr>
        <w:tblW w:w="907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0"/>
        <w:gridCol w:w="1140"/>
        <w:gridCol w:w="1885"/>
        <w:gridCol w:w="764"/>
        <w:gridCol w:w="713"/>
        <w:gridCol w:w="713"/>
        <w:gridCol w:w="764"/>
        <w:gridCol w:w="902"/>
        <w:gridCol w:w="701"/>
        <w:gridCol w:w="6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（本列数据的勾稽关系为：第一项加第二项之和，等于第三项加第四项之和）</w:t>
            </w:r>
          </w:p>
        </w:tc>
        <w:tc>
          <w:tcPr>
            <w:tcW w:w="550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自然人</w:t>
            </w:r>
          </w:p>
        </w:tc>
        <w:tc>
          <w:tcPr>
            <w:tcW w:w="402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法人或其他组织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科研机构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社会公益组织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法律服务机构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其他</w:t>
            </w: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1.属于国家秘密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2.其他法律行政法规禁止公开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3.危及“三安全一稳定”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4.保护第三方合法权益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5.属于三类内部事务信息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6.属于四类过程性信息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7.属于行政执法案卷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8.属于行政查询事项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（五）不予处理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default" w:ascii="Calibri" w:hAnsi="Calibri" w:eastAsia="Calibri" w:cs="Calibri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default" w:ascii="Calibri" w:hAnsi="Calibri" w:eastAsia="Calibri" w:cs="Calibri"/>
          <w:color w:val="333333"/>
          <w:sz w:val="31"/>
          <w:szCs w:val="31"/>
          <w:shd w:val="clear" w:fill="FFFFFF"/>
        </w:rPr>
        <w:t> </w:t>
      </w:r>
    </w:p>
    <w:tbl>
      <w:tblPr>
        <w:tblW w:w="907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0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我局在政府信息公开方面做了大量的工作，但仍存在一些不足，主要是：主动公开的内容还需进一步规范，信息公开的载体和形式还需要进一步丰富。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改进措施：一是进一步贯彻落实政府信息公开相关文件精神，严格按照有关要求，认真抓好组织实施。二是进一步规范政务信息网上发布工作，及时调整不规范事项。三是进一步加大培训力度，加强工作人员队伍建设，进一步熟悉本单位业务及相关政策，规范解答公众提问，提高查询服务质量。四是进一步统一思想，提高认识，强化监督检查，加大创新力度，不断拓宽政府信息公开渠道，不断充实和完善政府信息公开内容，把政务信息公开工作引向深入，做到政府信息公开的规范化、常态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仿宋_GB2312" w:hAnsi="仿宋_GB2312" w:eastAsia="仿宋_GB2312" w:cs="仿宋_GB2312"/>
          <w:color w:val="333333"/>
          <w:sz w:val="31"/>
          <w:szCs w:val="31"/>
          <w:shd w:val="clear" w:fill="FFFFFF"/>
        </w:rPr>
        <w:t>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B7F64"/>
    <w:rsid w:val="03F143E3"/>
    <w:rsid w:val="05D035E3"/>
    <w:rsid w:val="0823785A"/>
    <w:rsid w:val="1E494A51"/>
    <w:rsid w:val="241904B7"/>
    <w:rsid w:val="2A92644F"/>
    <w:rsid w:val="356F6ADD"/>
    <w:rsid w:val="3EC70172"/>
    <w:rsid w:val="45A038A6"/>
    <w:rsid w:val="66092AFA"/>
    <w:rsid w:val="6BCE2C8D"/>
    <w:rsid w:val="6F2D2DB2"/>
    <w:rsid w:val="7018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2021-01-20T08:01:00Z</dcterms:created>
  <dc:creator>Administrator</dc:creator>
  <cp:lastModifiedBy>浩瀚星辰</cp:lastModifiedBy>
  <dcterms:modified xsi:type="dcterms:W3CDTF">2021-06-02T08:54:24Z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63E0D0B7B6C64A4BA47A31F3B35FDEE6</vt:lpwstr>
  </property>
</Properties>
</file>