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both"/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both"/>
        <w:rPr>
          <w:rFonts w:asci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根据《中华人民共和国政府信息公开条例》和《国务院办公厅关于印发政府网站发展指引的通知》（国办发〔2017〕47号）要求，特向社会公布2020年度铜鼓县卫生健康委员会政府信息公开年度报告。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both"/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全文包括概述、主动公开政府信息情况、依申请公开政府信息情况以及存在的主要问题和改进措施。本报告中所列数据的统计期限截止2020年12月31日。 本报告的电子版可在铜鼓县人民政府网站（http://www.tonggu.gov.cn/）下载。如对本报告有任何疑问，请与铜鼓县卫生健康委员会人秘股联系（地址：铜鼓县城南西路新开小区对面；邮编：336200；电话：0795-8722649；传真：0795-8722649；电子邮箱：</w:t>
      </w:r>
      <w:r>
        <w:rPr>
          <w:rFonts w:hint="eastAsia" w:ascii="仿宋_GB2312" w:eastAsia="仿宋_GB2312" w:cs="仿宋_GB2312"/>
          <w:i w:val="0"/>
          <w:iCs w:val="0"/>
          <w:caps w:val="0"/>
          <w:spacing w:val="0"/>
          <w:sz w:val="31"/>
          <w:szCs w:val="31"/>
        </w:rPr>
        <w:fldChar w:fldCharType="begin"/>
      </w:r>
      <w:r>
        <w:rPr>
          <w:rFonts w:hint="eastAsia" w:ascii="仿宋_GB2312" w:eastAsia="仿宋_GB2312" w:cs="仿宋_GB2312"/>
          <w:i w:val="0"/>
          <w:iCs w:val="0"/>
          <w:caps w:val="0"/>
          <w:spacing w:val="0"/>
          <w:sz w:val="31"/>
          <w:szCs w:val="31"/>
        </w:rPr>
        <w:instrText xml:space="preserve"> HYPERLINK "mailto:yctgwsj@163.com" </w:instrText>
      </w:r>
      <w:r>
        <w:rPr>
          <w:rFonts w:hint="eastAsia" w:ascii="仿宋_GB2312" w:eastAsia="仿宋_GB2312" w:cs="仿宋_GB2312"/>
          <w:i w:val="0"/>
          <w:iCs w:val="0"/>
          <w:caps w:val="0"/>
          <w:spacing w:val="0"/>
          <w:sz w:val="31"/>
          <w:szCs w:val="31"/>
        </w:rPr>
        <w:fldChar w:fldCharType="separate"/>
      </w:r>
      <w:r>
        <w:rPr>
          <w:rStyle w:val="6"/>
          <w:rFonts w:hint="eastAsia" w:ascii="仿宋_GB2312" w:eastAsia="仿宋_GB2312" w:cs="仿宋_GB2312"/>
          <w:i w:val="0"/>
          <w:iCs w:val="0"/>
          <w:caps w:val="0"/>
          <w:color w:val="0563C1"/>
          <w:spacing w:val="0"/>
          <w:sz w:val="31"/>
          <w:szCs w:val="31"/>
          <w:u w:val="single"/>
        </w:rPr>
        <w:t>yctgwsj@163.com</w:t>
      </w:r>
      <w:r>
        <w:rPr>
          <w:rFonts w:hint="eastAsia" w:ascii="仿宋_GB2312" w:eastAsia="仿宋_GB2312" w:cs="仿宋_GB2312"/>
          <w:i w:val="0"/>
          <w:iCs w:val="0"/>
          <w:caps w:val="0"/>
          <w:spacing w:val="0"/>
          <w:sz w:val="31"/>
          <w:szCs w:val="31"/>
        </w:rPr>
        <w:fldChar w:fldCharType="end"/>
      </w: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）。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both"/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2020年，我县积极贯彻落实省市关于政务公开的要求，在县委、县政府的领导下及职责部门的指导下，坚持依法行政，深化信息公开，主动公开工作深入开展，依申请公开工作有序推进，公开渠道和载体不断拓展，工作制度不断完善，不断增强卫生健康工作透明度，积极促进我县卫生健康工作，为铜鼓人民打造一个更加美好的健康平台而努力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both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</w:rPr>
        <w:t>二、主动公开信息情况</w:t>
      </w:r>
    </w:p>
    <w:tbl>
      <w:tblPr>
        <w:tblW w:w="115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54"/>
        <w:gridCol w:w="2404"/>
        <w:gridCol w:w="2693"/>
        <w:gridCol w:w="26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805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信息内容</w:t>
            </w:r>
          </w:p>
        </w:tc>
        <w:tc>
          <w:tcPr>
            <w:tcW w:w="1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本年新</w:t>
            </w:r>
            <w:r>
              <w:rPr>
                <w:rFonts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制作数量</w:t>
            </w:r>
          </w:p>
        </w:tc>
        <w:tc>
          <w:tcPr>
            <w:tcW w:w="1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本年新</w:t>
            </w: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公开数量</w:t>
            </w:r>
          </w:p>
        </w:tc>
        <w:tc>
          <w:tcPr>
            <w:tcW w:w="1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规章</w:t>
            </w:r>
          </w:p>
        </w:tc>
        <w:tc>
          <w:tcPr>
            <w:tcW w:w="1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1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1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2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规范性文件</w:t>
            </w:r>
          </w:p>
        </w:tc>
        <w:tc>
          <w:tcPr>
            <w:tcW w:w="1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25</w:t>
            </w:r>
          </w:p>
        </w:tc>
        <w:tc>
          <w:tcPr>
            <w:tcW w:w="1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25</w:t>
            </w:r>
          </w:p>
        </w:tc>
        <w:tc>
          <w:tcPr>
            <w:tcW w:w="1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2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财政预决算</w:t>
            </w:r>
          </w:p>
        </w:tc>
        <w:tc>
          <w:tcPr>
            <w:tcW w:w="1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18</w:t>
            </w:r>
          </w:p>
        </w:tc>
        <w:tc>
          <w:tcPr>
            <w:tcW w:w="1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18</w:t>
            </w:r>
          </w:p>
        </w:tc>
        <w:tc>
          <w:tcPr>
            <w:tcW w:w="1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805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信息内容</w:t>
            </w:r>
          </w:p>
        </w:tc>
        <w:tc>
          <w:tcPr>
            <w:tcW w:w="1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上一年项目数量</w:t>
            </w:r>
          </w:p>
        </w:tc>
        <w:tc>
          <w:tcPr>
            <w:tcW w:w="1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本年增/减</w:t>
            </w:r>
          </w:p>
        </w:tc>
        <w:tc>
          <w:tcPr>
            <w:tcW w:w="1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2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行政许可</w:t>
            </w:r>
          </w:p>
        </w:tc>
        <w:tc>
          <w:tcPr>
            <w:tcW w:w="1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50</w:t>
            </w:r>
          </w:p>
        </w:tc>
        <w:tc>
          <w:tcPr>
            <w:tcW w:w="1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1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2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其他对外管理服务事项</w:t>
            </w:r>
          </w:p>
        </w:tc>
        <w:tc>
          <w:tcPr>
            <w:tcW w:w="1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1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1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05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信息内容</w:t>
            </w:r>
          </w:p>
        </w:tc>
        <w:tc>
          <w:tcPr>
            <w:tcW w:w="1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上一年项目数量</w:t>
            </w:r>
          </w:p>
        </w:tc>
        <w:tc>
          <w:tcPr>
            <w:tcW w:w="1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本年增/减</w:t>
            </w:r>
          </w:p>
        </w:tc>
        <w:tc>
          <w:tcPr>
            <w:tcW w:w="1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行政处罚</w:t>
            </w:r>
          </w:p>
        </w:tc>
        <w:tc>
          <w:tcPr>
            <w:tcW w:w="1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20</w:t>
            </w:r>
          </w:p>
        </w:tc>
        <w:tc>
          <w:tcPr>
            <w:tcW w:w="1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1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2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行政强制</w:t>
            </w:r>
          </w:p>
        </w:tc>
        <w:tc>
          <w:tcPr>
            <w:tcW w:w="1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1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1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805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2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信息内容</w:t>
            </w:r>
          </w:p>
        </w:tc>
        <w:tc>
          <w:tcPr>
            <w:tcW w:w="1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上一年项目数量</w:t>
            </w:r>
          </w:p>
        </w:tc>
        <w:tc>
          <w:tcPr>
            <w:tcW w:w="37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2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行政事业性收费</w:t>
            </w:r>
          </w:p>
        </w:tc>
        <w:tc>
          <w:tcPr>
            <w:tcW w:w="1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37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05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信息内容</w:t>
            </w:r>
          </w:p>
        </w:tc>
        <w:tc>
          <w:tcPr>
            <w:tcW w:w="1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采购项目数量</w:t>
            </w:r>
          </w:p>
        </w:tc>
        <w:tc>
          <w:tcPr>
            <w:tcW w:w="37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2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政府集中采购</w:t>
            </w:r>
          </w:p>
        </w:tc>
        <w:tc>
          <w:tcPr>
            <w:tcW w:w="1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37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both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</w:rPr>
        <w:t>三、依申请公开政府信息情况</w:t>
      </w:r>
    </w:p>
    <w:tbl>
      <w:tblPr>
        <w:tblW w:w="115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3"/>
        <w:gridCol w:w="1003"/>
        <w:gridCol w:w="2714"/>
        <w:gridCol w:w="899"/>
        <w:gridCol w:w="817"/>
        <w:gridCol w:w="816"/>
        <w:gridCol w:w="981"/>
        <w:gridCol w:w="980"/>
        <w:gridCol w:w="817"/>
        <w:gridCol w:w="817"/>
        <w:gridCol w:w="8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30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（本列数据的勾稽关系为：第一项加第二项之和，等于第三项加第四项之和）</w:t>
            </w:r>
          </w:p>
        </w:tc>
        <w:tc>
          <w:tcPr>
            <w:tcW w:w="5387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3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自然人</w:t>
            </w:r>
          </w:p>
        </w:tc>
        <w:tc>
          <w:tcPr>
            <w:tcW w:w="382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法人或其他组织</w:t>
            </w:r>
          </w:p>
        </w:tc>
        <w:tc>
          <w:tcPr>
            <w:tcW w:w="7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3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商业企业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科研机构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社会公益组织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法律服务机构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其他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一、本年新收政府信息公开申请数量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二、上年结转政府信息公开申请数量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三、本年度办理结果</w:t>
            </w:r>
          </w:p>
        </w:tc>
        <w:tc>
          <w:tcPr>
            <w:tcW w:w="3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（一）予以公开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rPr>
                <w:rFonts w:hint="eastAsia" w:ascii="楷体" w:hAnsi="楷体" w:eastAsia="楷体" w:cs="楷体"/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（二）部分公开（区分处理的，只计这一情形，不计其他情形）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rPr>
                <w:rFonts w:hint="eastAsia" w:ascii="楷体" w:hAnsi="楷体" w:eastAsia="楷体" w:cs="楷体"/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（三）不予公开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rPr>
                <w:rFonts w:hint="eastAsia" w:ascii="楷体" w:hAnsi="楷体" w:eastAsia="楷体" w:cs="楷体"/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1.属于国家秘密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rPr>
                <w:rFonts w:hint="eastAsia" w:ascii="楷体" w:hAnsi="楷体" w:eastAsia="楷体" w:cs="楷体"/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2.其他法律行政法规禁止公开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rPr>
                <w:rFonts w:hint="eastAsia" w:ascii="楷体" w:hAnsi="楷体" w:eastAsia="楷体" w:cs="楷体"/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3.危及“三安全一稳定”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rPr>
                <w:rFonts w:hint="eastAsia" w:ascii="楷体" w:hAnsi="楷体" w:eastAsia="楷体" w:cs="楷体"/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4.保护第三方合法权益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6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-183"/>
              <w:rPr>
                <w:rFonts w:hint="eastAsia" w:ascii="楷体" w:hAnsi="楷体" w:eastAsia="楷体" w:cs="楷体"/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5.属于三类内部事务信息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rPr>
                <w:rFonts w:hint="eastAsia" w:ascii="楷体" w:hAnsi="楷体" w:eastAsia="楷体" w:cs="楷体"/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6.属于四类过程性信息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rPr>
                <w:rFonts w:hint="eastAsia" w:ascii="楷体" w:hAnsi="楷体" w:eastAsia="楷体" w:cs="楷体"/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7.属于行政执法案卷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rPr>
                <w:rFonts w:hint="eastAsia" w:ascii="楷体" w:hAnsi="楷体" w:eastAsia="楷体" w:cs="楷体"/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8.属于行政查询事项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6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rPr>
                <w:rFonts w:hint="eastAsia" w:ascii="楷体" w:hAnsi="楷体" w:eastAsia="楷体" w:cs="楷体"/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（四）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rPr>
                <w:rFonts w:hint="eastAsia" w:ascii="楷体" w:hAnsi="楷体" w:eastAsia="楷体" w:cs="楷体"/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无法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rPr>
                <w:rFonts w:hint="eastAsia" w:ascii="楷体" w:hAnsi="楷体" w:eastAsia="楷体" w:cs="楷体"/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提供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rPr>
                <w:rFonts w:hint="eastAsia" w:ascii="楷体" w:hAnsi="楷体" w:eastAsia="楷体" w:cs="楷体"/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1.本机关不掌握相关政府信息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rPr>
                <w:rFonts w:hint="eastAsia" w:ascii="楷体" w:hAnsi="楷体" w:eastAsia="楷体" w:cs="楷体"/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2.没有现成信息需要另行制作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rPr>
                <w:rFonts w:hint="eastAsia" w:ascii="楷体" w:hAnsi="楷体" w:eastAsia="楷体" w:cs="楷体"/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3.补正后申请内容仍不明确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rPr>
                <w:rFonts w:hint="eastAsia" w:ascii="楷体" w:hAnsi="楷体" w:eastAsia="楷体" w:cs="楷体"/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（五）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rPr>
                <w:rFonts w:hint="eastAsia" w:ascii="楷体" w:hAnsi="楷体" w:eastAsia="楷体" w:cs="楷体"/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不予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rPr>
                <w:rFonts w:hint="eastAsia" w:ascii="楷体" w:hAnsi="楷体" w:eastAsia="楷体" w:cs="楷体"/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处理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rPr>
                <w:rFonts w:hint="eastAsia" w:ascii="楷体" w:hAnsi="楷体" w:eastAsia="楷体" w:cs="楷体"/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1.信访举报投诉类申请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rPr>
                <w:rFonts w:hint="eastAsia" w:ascii="楷体" w:hAnsi="楷体" w:eastAsia="楷体" w:cs="楷体"/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2.重复申请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rPr>
                <w:rFonts w:hint="eastAsia" w:ascii="楷体" w:hAnsi="楷体" w:eastAsia="楷体" w:cs="楷体"/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3.要求提供公开出版物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rPr>
                <w:rFonts w:hint="eastAsia" w:ascii="楷体" w:hAnsi="楷体" w:eastAsia="楷体" w:cs="楷体"/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4.无正当理由大量反复申请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rPr>
                <w:rFonts w:hint="eastAsia" w:ascii="楷体" w:hAnsi="楷体" w:eastAsia="楷体" w:cs="楷体"/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5.要求行政机关确认或重新出具已获取信息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rPr>
                <w:rFonts w:hint="eastAsia" w:ascii="楷体" w:hAnsi="楷体" w:eastAsia="楷体" w:cs="楷体"/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（六）其他处理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rPr>
                <w:rFonts w:hint="eastAsia" w:ascii="楷体" w:hAnsi="楷体" w:eastAsia="楷体" w:cs="楷体"/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（七）总计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四、结转下年度继续办理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both"/>
        <w:rPr>
          <w:rFonts w:ascii="MS Mincho" w:hAnsi="MS Mincho" w:eastAsia="MS Mincho" w:cs="MS Mincho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MS Mincho" w:hAnsi="MS Mincho" w:eastAsia="MS Mincho" w:cs="MS Mincho"/>
          <w:i w:val="0"/>
          <w:iCs w:val="0"/>
          <w:caps w:val="0"/>
          <w:color w:val="333333"/>
          <w:spacing w:val="0"/>
          <w:sz w:val="31"/>
          <w:szCs w:val="31"/>
        </w:rPr>
        <w:t>​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</w:rPr>
        <w:t>四、政府信息公开行政复议、行政诉讼情况</w:t>
      </w:r>
    </w:p>
    <w:tbl>
      <w:tblPr>
        <w:tblW w:w="115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767"/>
        <w:gridCol w:w="767"/>
        <w:gridCol w:w="767"/>
        <w:gridCol w:w="834"/>
        <w:gridCol w:w="698"/>
        <w:gridCol w:w="768"/>
        <w:gridCol w:w="768"/>
        <w:gridCol w:w="768"/>
        <w:gridCol w:w="768"/>
        <w:gridCol w:w="768"/>
        <w:gridCol w:w="768"/>
        <w:gridCol w:w="768"/>
        <w:gridCol w:w="769"/>
        <w:gridCol w:w="7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结果维持</w:t>
            </w:r>
          </w:p>
        </w:tc>
        <w:tc>
          <w:tcPr>
            <w:tcW w:w="6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结果纠正</w:t>
            </w:r>
          </w:p>
        </w:tc>
        <w:tc>
          <w:tcPr>
            <w:tcW w:w="6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其他结果</w:t>
            </w:r>
          </w:p>
        </w:tc>
        <w:tc>
          <w:tcPr>
            <w:tcW w:w="6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5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结果维持</w:t>
            </w:r>
          </w:p>
        </w:tc>
        <w:tc>
          <w:tcPr>
            <w:tcW w:w="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结果纠正</w:t>
            </w:r>
          </w:p>
        </w:tc>
        <w:tc>
          <w:tcPr>
            <w:tcW w:w="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其他结果</w:t>
            </w:r>
          </w:p>
        </w:tc>
        <w:tc>
          <w:tcPr>
            <w:tcW w:w="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尚未审结</w:t>
            </w:r>
          </w:p>
        </w:tc>
        <w:tc>
          <w:tcPr>
            <w:tcW w:w="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总计</w:t>
            </w:r>
          </w:p>
        </w:tc>
        <w:tc>
          <w:tcPr>
            <w:tcW w:w="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结果维持</w:t>
            </w:r>
          </w:p>
        </w:tc>
        <w:tc>
          <w:tcPr>
            <w:tcW w:w="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结果纠正</w:t>
            </w:r>
          </w:p>
        </w:tc>
        <w:tc>
          <w:tcPr>
            <w:tcW w:w="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其他结果</w:t>
            </w:r>
          </w:p>
        </w:tc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尚未审结</w:t>
            </w:r>
          </w:p>
        </w:tc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both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</w:rPr>
        <w:t>五、政府信息公开存在的主要问题及改进情况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both"/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2020年，我委政务公开、政府信息公开虽然取得了一些成效，但离县委、县政府的要求和社会群众对财政信息公开的期待还存在差距：部分信息收集、发布还不够及时，反映工作动态的信息需要进一步充实，信息公开的载体和形式还需要进一步丰富，工作机制有待细化完善，工作力度有待加强，队伍水平需要进一步提升。在以后工作中，我委将继续认真落实国家和省、市、县政府信息公开工作要求，进一步健全信息公开机制，深化主动公开内容，加强卫生计生信息解读，创新信息公开渠道，优化信息公开服务，强化信息公开指导，不断推进政府信息公开工作，切实提升政府信息公开的效果和水平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both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both"/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143E3"/>
    <w:rsid w:val="0823785A"/>
    <w:rsid w:val="1E494A51"/>
    <w:rsid w:val="2A92644F"/>
    <w:rsid w:val="356F6ADD"/>
    <w:rsid w:val="7018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2021-01-20T08:01:00Z</dcterms:created>
  <dc:creator>Administrator</dc:creator>
  <cp:lastModifiedBy>浩瀚星辰</cp:lastModifiedBy>
  <dcterms:modified xsi:type="dcterms:W3CDTF">2021-06-02T08:32:30Z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63E0D0B7B6C64A4BA47A31F3B35FDEE6</vt:lpwstr>
  </property>
</Properties>
</file>